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8F00A92" w14:textId="14ECB8B3" w:rsidR="001D550F" w:rsidRPr="00052784" w:rsidRDefault="001D550F" w:rsidP="001D550F">
      <w:pPr>
        <w:widowControl w:val="0"/>
        <w:ind w:right="100"/>
        <w:rPr>
          <w:rFonts w:asciiTheme="minorHAnsi" w:eastAsia="Times New Roman" w:hAnsiTheme="minorHAnsi" w:cs="Open Sans"/>
          <w:b/>
          <w:color w:val="C00000"/>
          <w:sz w:val="48"/>
        </w:rPr>
      </w:pPr>
      <w:r>
        <w:rPr>
          <w:noProof/>
        </w:rPr>
        <w:drawing>
          <wp:anchor distT="0" distB="0" distL="114300" distR="114300" simplePos="0" relativeHeight="251659264" behindDoc="0" locked="0" layoutInCell="1" allowOverlap="1" wp14:anchorId="5E4668D4" wp14:editId="68C66F0C">
            <wp:simplePos x="0" y="0"/>
            <wp:positionH relativeFrom="column">
              <wp:posOffset>3091815</wp:posOffset>
            </wp:positionH>
            <wp:positionV relativeFrom="paragraph">
              <wp:posOffset>-533400</wp:posOffset>
            </wp:positionV>
            <wp:extent cx="3154948" cy="1123950"/>
            <wp:effectExtent l="0" t="0" r="7620" b="0"/>
            <wp:wrapNone/>
            <wp:docPr id="1944480383" name="Picture 1944480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154948" cy="1123950"/>
                    </a:xfrm>
                    <a:prstGeom prst="rect">
                      <a:avLst/>
                    </a:prstGeom>
                  </pic:spPr>
                </pic:pic>
              </a:graphicData>
            </a:graphic>
            <wp14:sizeRelH relativeFrom="margin">
              <wp14:pctWidth>0</wp14:pctWidth>
            </wp14:sizeRelH>
            <wp14:sizeRelV relativeFrom="margin">
              <wp14:pctHeight>0</wp14:pctHeight>
            </wp14:sizeRelV>
          </wp:anchor>
        </w:drawing>
      </w:r>
      <w:r w:rsidR="00B90385">
        <w:rPr>
          <w:rFonts w:asciiTheme="minorHAnsi" w:eastAsia="Times New Roman" w:hAnsiTheme="minorHAnsi" w:cs="Open Sans"/>
          <w:b/>
          <w:color w:val="C00000"/>
          <w:sz w:val="48"/>
        </w:rPr>
        <w:t xml:space="preserve">ONLINE </w:t>
      </w:r>
      <w:r w:rsidRPr="00052784">
        <w:rPr>
          <w:rFonts w:asciiTheme="minorHAnsi" w:eastAsia="Times New Roman" w:hAnsiTheme="minorHAnsi" w:cs="Open Sans"/>
          <w:b/>
          <w:color w:val="C00000"/>
          <w:sz w:val="48"/>
        </w:rPr>
        <w:t>SAFETY POLICY</w:t>
      </w:r>
    </w:p>
    <w:p w14:paraId="0BD256D0" w14:textId="45F92119" w:rsidR="001D550F" w:rsidRPr="00052784" w:rsidRDefault="001D550F" w:rsidP="001D550F">
      <w:pPr>
        <w:widowControl w:val="0"/>
        <w:ind w:right="100"/>
        <w:rPr>
          <w:rFonts w:asciiTheme="minorHAnsi" w:hAnsiTheme="minorHAnsi" w:cs="Open Sans"/>
          <w:b/>
          <w:color w:val="525252" w:themeColor="accent3" w:themeShade="80"/>
          <w:sz w:val="36"/>
          <w:szCs w:val="36"/>
        </w:rPr>
      </w:pPr>
      <w:r w:rsidRPr="00052784">
        <w:rPr>
          <w:rFonts w:asciiTheme="minorHAnsi" w:eastAsia="Times New Roman" w:hAnsiTheme="minorHAnsi" w:cs="Open Sans"/>
          <w:b/>
          <w:color w:val="525252" w:themeColor="accent3" w:themeShade="80"/>
          <w:sz w:val="36"/>
          <w:szCs w:val="36"/>
        </w:rPr>
        <w:t>NORTH GOWER PARTNERSHIP</w:t>
      </w:r>
    </w:p>
    <w:p w14:paraId="4B6A51AD" w14:textId="52F537BE" w:rsidR="001D550F" w:rsidRDefault="001D550F" w:rsidP="17A2FD3E">
      <w:pPr>
        <w:spacing w:line="360" w:lineRule="auto"/>
        <w:jc w:val="center"/>
      </w:pPr>
    </w:p>
    <w:p w14:paraId="6FB3CDEA" w14:textId="6434FF1D" w:rsidR="008210C8" w:rsidRPr="00F05DB6" w:rsidRDefault="655FB70E" w:rsidP="655FB70E">
      <w:pPr>
        <w:widowControl w:val="0"/>
        <w:spacing w:line="360" w:lineRule="auto"/>
        <w:jc w:val="both"/>
        <w:rPr>
          <w:rFonts w:ascii="Open Sans" w:eastAsia="Times New Roman" w:hAnsi="Open Sans" w:cs="Open Sans"/>
          <w:b/>
          <w:bCs/>
          <w:sz w:val="24"/>
          <w:szCs w:val="24"/>
          <w:u w:val="single"/>
        </w:rPr>
      </w:pPr>
      <w:r w:rsidRPr="655FB70E">
        <w:rPr>
          <w:rFonts w:ascii="Open Sans" w:eastAsia="Times New Roman" w:hAnsi="Open Sans" w:cs="Open Sans"/>
          <w:i/>
          <w:iCs/>
          <w:sz w:val="24"/>
          <w:szCs w:val="24"/>
          <w:u w:val="single"/>
        </w:rPr>
        <w:t xml:space="preserve">Background/Rationale </w:t>
      </w:r>
    </w:p>
    <w:p w14:paraId="29D6B04F"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2C6A096D" w14:textId="77777777" w:rsidR="008210C8" w:rsidRDefault="001446A1">
      <w:pPr>
        <w:widowControl w:val="0"/>
        <w:spacing w:line="360" w:lineRule="auto"/>
        <w:jc w:val="both"/>
        <w:rPr>
          <w:rFonts w:ascii="Open Sans" w:eastAsia="Times New Roman" w:hAnsi="Open Sans" w:cs="Open Sans"/>
        </w:rPr>
      </w:pPr>
      <w:r w:rsidRPr="00F05DB6">
        <w:rPr>
          <w:rFonts w:ascii="Open Sans" w:eastAsia="Times New Roman" w:hAnsi="Open Sans" w:cs="Open Sans"/>
        </w:rPr>
        <w:t>New technologies have become integral to the lives of children and young people in today’s society; both within schools and in their lives outside school.</w:t>
      </w:r>
    </w:p>
    <w:p w14:paraId="0A808DB0" w14:textId="77777777" w:rsidR="001D550F" w:rsidRPr="00F05DB6" w:rsidRDefault="001D550F">
      <w:pPr>
        <w:widowControl w:val="0"/>
        <w:spacing w:line="360" w:lineRule="auto"/>
        <w:jc w:val="both"/>
        <w:rPr>
          <w:rFonts w:ascii="Open Sans" w:hAnsi="Open Sans" w:cs="Open Sans"/>
        </w:rPr>
      </w:pPr>
    </w:p>
    <w:p w14:paraId="6A52B633" w14:textId="35A4B355"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The internet and other digital information technologies are powerful tools, which open up new opportunities for learning. Electronic communication helps teachers and pupils learn from each other. These technologies can stimulate discussion, promote creativity and increase awareness of context to promote effective learning. Children and young people should have an entitlement to safe internet access at all times.</w:t>
      </w:r>
    </w:p>
    <w:p w14:paraId="100C5B58"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6AB4CAE5" w14:textId="58766324"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The requirement to ensure that children and young people are able to use the internet and related communications technologies appropriately and safely is addressed as part of the wider duty of care to which all who work i</w:t>
      </w:r>
      <w:r w:rsidR="00B90385">
        <w:rPr>
          <w:rFonts w:ascii="Open Sans" w:eastAsia="Times New Roman" w:hAnsi="Open Sans" w:cs="Open Sans"/>
        </w:rPr>
        <w:t>n schools are bound. A school online safety</w:t>
      </w:r>
      <w:r w:rsidRPr="00F05DB6">
        <w:rPr>
          <w:rFonts w:ascii="Open Sans" w:eastAsia="Times New Roman" w:hAnsi="Open Sans" w:cs="Open Sans"/>
        </w:rPr>
        <w:t xml:space="preserve"> policy should help to ensure safe and appropriate use. The development and implementation of such a strategy should involve all members of the school community, from the </w:t>
      </w:r>
      <w:proofErr w:type="spellStart"/>
      <w:r w:rsidRPr="00F05DB6">
        <w:rPr>
          <w:rFonts w:ascii="Open Sans" w:eastAsia="Times New Roman" w:hAnsi="Open Sans" w:cs="Open Sans"/>
        </w:rPr>
        <w:t>headteacher</w:t>
      </w:r>
      <w:proofErr w:type="spellEnd"/>
      <w:r w:rsidRPr="00F05DB6">
        <w:rPr>
          <w:rFonts w:ascii="Open Sans" w:eastAsia="Times New Roman" w:hAnsi="Open Sans" w:cs="Open Sans"/>
        </w:rPr>
        <w:t xml:space="preserve"> and governors to the senior leaders, classroom teachers, support staff, parents, members of the community and the pupils themselves.</w:t>
      </w:r>
    </w:p>
    <w:p w14:paraId="12F40E89"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5430FD36"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The use of these exciting and innovative tools in school and at home has been shown to raise educational standards and promote pupil achievement.</w:t>
      </w:r>
    </w:p>
    <w:p w14:paraId="608DEACE"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0485A263" w14:textId="77777777" w:rsidR="008210C8" w:rsidRDefault="001446A1">
      <w:pPr>
        <w:widowControl w:val="0"/>
        <w:spacing w:line="360" w:lineRule="auto"/>
        <w:jc w:val="both"/>
        <w:rPr>
          <w:rFonts w:ascii="Open Sans" w:eastAsia="Times New Roman" w:hAnsi="Open Sans" w:cs="Open Sans"/>
        </w:rPr>
      </w:pPr>
      <w:r w:rsidRPr="00F05DB6">
        <w:rPr>
          <w:rFonts w:ascii="Open Sans" w:eastAsia="Times New Roman" w:hAnsi="Open Sans" w:cs="Open Sans"/>
        </w:rPr>
        <w:t>However, the use of these new technologies can put young people at risk within and outside the school. Some of the dangers they may face include:</w:t>
      </w:r>
    </w:p>
    <w:p w14:paraId="06CFBD8E" w14:textId="77777777" w:rsidR="001D550F" w:rsidRPr="00F05DB6" w:rsidRDefault="001D550F">
      <w:pPr>
        <w:widowControl w:val="0"/>
        <w:spacing w:line="360" w:lineRule="auto"/>
        <w:jc w:val="both"/>
        <w:rPr>
          <w:rFonts w:ascii="Open Sans" w:hAnsi="Open Sans" w:cs="Open Sans"/>
        </w:rPr>
      </w:pPr>
    </w:p>
    <w:p w14:paraId="0A8EF47E" w14:textId="77777777" w:rsidR="008210C8" w:rsidRPr="00F05DB6" w:rsidRDefault="001446A1">
      <w:pPr>
        <w:widowControl w:val="0"/>
        <w:numPr>
          <w:ilvl w:val="0"/>
          <w:numId w:val="4"/>
        </w:numPr>
        <w:spacing w:line="360" w:lineRule="auto"/>
        <w:ind w:hanging="360"/>
        <w:contextualSpacing/>
        <w:jc w:val="both"/>
        <w:rPr>
          <w:rFonts w:ascii="Open Sans" w:hAnsi="Open Sans" w:cs="Open Sans"/>
        </w:rPr>
      </w:pPr>
      <w:r w:rsidRPr="00F05DB6">
        <w:rPr>
          <w:rFonts w:ascii="Open Sans" w:eastAsia="Times New Roman" w:hAnsi="Open Sans" w:cs="Open Sans"/>
        </w:rPr>
        <w:t>Access to illegal, harmful or inappropriate images or other content</w:t>
      </w:r>
    </w:p>
    <w:p w14:paraId="245A70E3" w14:textId="77777777" w:rsidR="008210C8" w:rsidRPr="00F05DB6" w:rsidRDefault="001446A1">
      <w:pPr>
        <w:widowControl w:val="0"/>
        <w:numPr>
          <w:ilvl w:val="0"/>
          <w:numId w:val="4"/>
        </w:numPr>
        <w:spacing w:line="360" w:lineRule="auto"/>
        <w:ind w:hanging="360"/>
        <w:contextualSpacing/>
        <w:jc w:val="both"/>
        <w:rPr>
          <w:rFonts w:ascii="Open Sans" w:hAnsi="Open Sans" w:cs="Open Sans"/>
        </w:rPr>
      </w:pPr>
      <w:r w:rsidRPr="00F05DB6">
        <w:rPr>
          <w:rFonts w:ascii="Open Sans" w:eastAsia="Times New Roman" w:hAnsi="Open Sans" w:cs="Open Sans"/>
        </w:rPr>
        <w:t>Unauthorised access to / loss of / sharing of personal information</w:t>
      </w:r>
    </w:p>
    <w:p w14:paraId="54E61157" w14:textId="77777777" w:rsidR="008210C8" w:rsidRPr="00F05DB6" w:rsidRDefault="001446A1">
      <w:pPr>
        <w:widowControl w:val="0"/>
        <w:numPr>
          <w:ilvl w:val="0"/>
          <w:numId w:val="4"/>
        </w:numPr>
        <w:spacing w:line="360" w:lineRule="auto"/>
        <w:ind w:hanging="360"/>
        <w:contextualSpacing/>
        <w:jc w:val="both"/>
        <w:rPr>
          <w:rFonts w:ascii="Open Sans" w:hAnsi="Open Sans" w:cs="Open Sans"/>
        </w:rPr>
      </w:pPr>
      <w:r w:rsidRPr="00F05DB6">
        <w:rPr>
          <w:rFonts w:ascii="Open Sans" w:eastAsia="Times New Roman" w:hAnsi="Open Sans" w:cs="Open Sans"/>
        </w:rPr>
        <w:t>The risk of being subject to grooming by those with whom they make contact on the internet</w:t>
      </w:r>
    </w:p>
    <w:p w14:paraId="36A62BF3" w14:textId="77777777" w:rsidR="008210C8" w:rsidRPr="00F05DB6" w:rsidRDefault="001446A1">
      <w:pPr>
        <w:widowControl w:val="0"/>
        <w:numPr>
          <w:ilvl w:val="0"/>
          <w:numId w:val="4"/>
        </w:numPr>
        <w:spacing w:line="360" w:lineRule="auto"/>
        <w:ind w:hanging="360"/>
        <w:contextualSpacing/>
        <w:jc w:val="both"/>
        <w:rPr>
          <w:rFonts w:ascii="Open Sans" w:hAnsi="Open Sans" w:cs="Open Sans"/>
        </w:rPr>
      </w:pPr>
      <w:r w:rsidRPr="00F05DB6">
        <w:rPr>
          <w:rFonts w:ascii="Open Sans" w:eastAsia="Times New Roman" w:hAnsi="Open Sans" w:cs="Open Sans"/>
        </w:rPr>
        <w:t>The sharing / distribution of personal images without an individual’s consent or knowledge</w:t>
      </w:r>
    </w:p>
    <w:p w14:paraId="5ABF3515" w14:textId="77777777" w:rsidR="008210C8" w:rsidRPr="00F05DB6" w:rsidRDefault="001446A1">
      <w:pPr>
        <w:widowControl w:val="0"/>
        <w:numPr>
          <w:ilvl w:val="0"/>
          <w:numId w:val="4"/>
        </w:numPr>
        <w:spacing w:line="360" w:lineRule="auto"/>
        <w:ind w:hanging="360"/>
        <w:contextualSpacing/>
        <w:jc w:val="both"/>
        <w:rPr>
          <w:rFonts w:ascii="Open Sans" w:hAnsi="Open Sans" w:cs="Open Sans"/>
        </w:rPr>
      </w:pPr>
      <w:r w:rsidRPr="00F05DB6">
        <w:rPr>
          <w:rFonts w:ascii="Open Sans" w:eastAsia="Times New Roman" w:hAnsi="Open Sans" w:cs="Open Sans"/>
        </w:rPr>
        <w:lastRenderedPageBreak/>
        <w:t>Inappropriate communication / contact with others, including strangers</w:t>
      </w:r>
    </w:p>
    <w:p w14:paraId="45666586" w14:textId="77777777" w:rsidR="008210C8" w:rsidRPr="00F05DB6" w:rsidRDefault="001446A1">
      <w:pPr>
        <w:widowControl w:val="0"/>
        <w:numPr>
          <w:ilvl w:val="0"/>
          <w:numId w:val="4"/>
        </w:numPr>
        <w:spacing w:line="360" w:lineRule="auto"/>
        <w:ind w:hanging="360"/>
        <w:contextualSpacing/>
        <w:jc w:val="both"/>
        <w:rPr>
          <w:rFonts w:ascii="Open Sans" w:hAnsi="Open Sans" w:cs="Open Sans"/>
        </w:rPr>
      </w:pPr>
      <w:r w:rsidRPr="00F05DB6">
        <w:rPr>
          <w:rFonts w:ascii="Open Sans" w:eastAsia="Times New Roman" w:hAnsi="Open Sans" w:cs="Open Sans"/>
        </w:rPr>
        <w:t>Cyber-bullying</w:t>
      </w:r>
    </w:p>
    <w:p w14:paraId="41865370" w14:textId="77777777" w:rsidR="008210C8" w:rsidRPr="00F05DB6" w:rsidRDefault="001446A1">
      <w:pPr>
        <w:widowControl w:val="0"/>
        <w:numPr>
          <w:ilvl w:val="0"/>
          <w:numId w:val="3"/>
        </w:numPr>
        <w:spacing w:line="360" w:lineRule="auto"/>
        <w:ind w:hanging="360"/>
        <w:contextualSpacing/>
        <w:jc w:val="both"/>
        <w:rPr>
          <w:rFonts w:ascii="Open Sans" w:hAnsi="Open Sans" w:cs="Open Sans"/>
        </w:rPr>
      </w:pPr>
      <w:r w:rsidRPr="00F05DB6">
        <w:rPr>
          <w:rFonts w:ascii="Open Sans" w:eastAsia="Times New Roman" w:hAnsi="Open Sans" w:cs="Open Sans"/>
        </w:rPr>
        <w:t>Access to unsuitable video/internet games</w:t>
      </w:r>
    </w:p>
    <w:p w14:paraId="4608CF3D" w14:textId="77777777" w:rsidR="008210C8" w:rsidRPr="00F05DB6" w:rsidRDefault="001446A1">
      <w:pPr>
        <w:widowControl w:val="0"/>
        <w:numPr>
          <w:ilvl w:val="0"/>
          <w:numId w:val="3"/>
        </w:numPr>
        <w:spacing w:line="360" w:lineRule="auto"/>
        <w:ind w:hanging="360"/>
        <w:contextualSpacing/>
        <w:jc w:val="both"/>
        <w:rPr>
          <w:rFonts w:ascii="Open Sans" w:hAnsi="Open Sans" w:cs="Open Sans"/>
        </w:rPr>
      </w:pPr>
      <w:r w:rsidRPr="00F05DB6">
        <w:rPr>
          <w:rFonts w:ascii="Open Sans" w:eastAsia="Times New Roman" w:hAnsi="Open Sans" w:cs="Open Sans"/>
        </w:rPr>
        <w:t>An inability to evaluate the quality, accuracy and relevance of information on the internet</w:t>
      </w:r>
    </w:p>
    <w:p w14:paraId="1438F4CB" w14:textId="77777777" w:rsidR="008210C8" w:rsidRPr="00F05DB6" w:rsidRDefault="001446A1">
      <w:pPr>
        <w:widowControl w:val="0"/>
        <w:numPr>
          <w:ilvl w:val="0"/>
          <w:numId w:val="3"/>
        </w:numPr>
        <w:spacing w:line="360" w:lineRule="auto"/>
        <w:ind w:hanging="360"/>
        <w:contextualSpacing/>
        <w:jc w:val="both"/>
        <w:rPr>
          <w:rFonts w:ascii="Open Sans" w:hAnsi="Open Sans" w:cs="Open Sans"/>
        </w:rPr>
      </w:pPr>
      <w:r w:rsidRPr="00F05DB6">
        <w:rPr>
          <w:rFonts w:ascii="Open Sans" w:eastAsia="Times New Roman" w:hAnsi="Open Sans" w:cs="Open Sans"/>
        </w:rPr>
        <w:t>Plagiarism and copyright infringement</w:t>
      </w:r>
    </w:p>
    <w:p w14:paraId="5A51B6C1" w14:textId="77777777" w:rsidR="008210C8" w:rsidRPr="00F05DB6" w:rsidRDefault="001446A1">
      <w:pPr>
        <w:widowControl w:val="0"/>
        <w:numPr>
          <w:ilvl w:val="0"/>
          <w:numId w:val="3"/>
        </w:numPr>
        <w:spacing w:line="360" w:lineRule="auto"/>
        <w:ind w:hanging="360"/>
        <w:contextualSpacing/>
        <w:jc w:val="both"/>
        <w:rPr>
          <w:rFonts w:ascii="Open Sans" w:hAnsi="Open Sans" w:cs="Open Sans"/>
        </w:rPr>
      </w:pPr>
      <w:r w:rsidRPr="00F05DB6">
        <w:rPr>
          <w:rFonts w:ascii="Open Sans" w:eastAsia="Times New Roman" w:hAnsi="Open Sans" w:cs="Open Sans"/>
        </w:rPr>
        <w:t>Illegal downloading of music or video files</w:t>
      </w:r>
    </w:p>
    <w:p w14:paraId="79105396" w14:textId="77777777" w:rsidR="008210C8" w:rsidRPr="00F05DB6" w:rsidRDefault="655FB70E">
      <w:pPr>
        <w:widowControl w:val="0"/>
        <w:numPr>
          <w:ilvl w:val="0"/>
          <w:numId w:val="3"/>
        </w:numPr>
        <w:spacing w:line="360" w:lineRule="auto"/>
        <w:ind w:hanging="360"/>
        <w:contextualSpacing/>
        <w:jc w:val="both"/>
        <w:rPr>
          <w:rFonts w:ascii="Open Sans" w:hAnsi="Open Sans" w:cs="Open Sans"/>
        </w:rPr>
      </w:pPr>
      <w:r w:rsidRPr="655FB70E">
        <w:rPr>
          <w:rFonts w:ascii="Open Sans" w:eastAsia="Times New Roman" w:hAnsi="Open Sans" w:cs="Open Sans"/>
        </w:rPr>
        <w:t>The potential for excessive use which may impact on the social and emotional development and learning of the young person.</w:t>
      </w:r>
    </w:p>
    <w:p w14:paraId="73B242FA" w14:textId="42A43973" w:rsidR="655FB70E" w:rsidRDefault="655FB70E" w:rsidP="655FB70E">
      <w:pPr>
        <w:numPr>
          <w:ilvl w:val="0"/>
          <w:numId w:val="3"/>
        </w:numPr>
        <w:spacing w:line="360" w:lineRule="auto"/>
        <w:ind w:hanging="360"/>
        <w:jc w:val="both"/>
      </w:pPr>
      <w:r w:rsidRPr="655FB70E">
        <w:rPr>
          <w:rFonts w:ascii="Open Sans" w:eastAsia="Times New Roman" w:hAnsi="Open Sans" w:cs="Open Sans"/>
        </w:rPr>
        <w:t xml:space="preserve">Extremism / Terrorism </w:t>
      </w:r>
    </w:p>
    <w:p w14:paraId="186AEA36" w14:textId="362FB461" w:rsidR="655FB70E" w:rsidRDefault="655FB70E" w:rsidP="655FB70E">
      <w:pPr>
        <w:numPr>
          <w:ilvl w:val="0"/>
          <w:numId w:val="3"/>
        </w:numPr>
        <w:spacing w:line="360" w:lineRule="auto"/>
        <w:ind w:hanging="360"/>
        <w:jc w:val="both"/>
      </w:pPr>
      <w:r w:rsidRPr="655FB70E">
        <w:rPr>
          <w:rFonts w:ascii="Open Sans" w:eastAsia="Times New Roman" w:hAnsi="Open Sans" w:cs="Open Sans"/>
        </w:rPr>
        <w:t>Consequences of sharing own images via social media</w:t>
      </w:r>
    </w:p>
    <w:p w14:paraId="0A37501D" w14:textId="77777777" w:rsidR="008210C8" w:rsidRPr="00F05DB6" w:rsidRDefault="008210C8">
      <w:pPr>
        <w:widowControl w:val="0"/>
        <w:spacing w:line="360" w:lineRule="auto"/>
        <w:jc w:val="both"/>
        <w:rPr>
          <w:rFonts w:ascii="Open Sans" w:hAnsi="Open Sans" w:cs="Open Sans"/>
        </w:rPr>
      </w:pPr>
    </w:p>
    <w:p w14:paraId="2641BDB0" w14:textId="0D7FEDFC"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Many of these risks reflect situations in the off-line world </w:t>
      </w:r>
      <w:r w:rsidR="00B90385">
        <w:rPr>
          <w:rFonts w:ascii="Open Sans" w:eastAsia="Times New Roman" w:hAnsi="Open Sans" w:cs="Open Sans"/>
        </w:rPr>
        <w:t xml:space="preserve">and it is essential that this online </w:t>
      </w:r>
      <w:r w:rsidRPr="00F05DB6">
        <w:rPr>
          <w:rFonts w:ascii="Open Sans" w:eastAsia="Times New Roman" w:hAnsi="Open Sans" w:cs="Open Sans"/>
        </w:rPr>
        <w:t>safety policy is used in conjunction with other school policies (e.g. behaviour, anti-bullying and child protection policies).</w:t>
      </w:r>
    </w:p>
    <w:p w14:paraId="2BAC6FC9"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1658BA53"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As with all other risks, it is impossible to eliminate those risks completely. It is therefore essential, through good educational provision to build pupils’ resilience to the risks to which they may be exposed, so that they have the confidence and skills to face and deal with these risks.</w:t>
      </w:r>
    </w:p>
    <w:p w14:paraId="5DAB6C7B" w14:textId="77777777" w:rsidR="008210C8" w:rsidRPr="00F05DB6" w:rsidRDefault="008210C8">
      <w:pPr>
        <w:widowControl w:val="0"/>
        <w:spacing w:line="360" w:lineRule="auto"/>
        <w:jc w:val="both"/>
        <w:rPr>
          <w:rFonts w:ascii="Open Sans" w:hAnsi="Open Sans" w:cs="Open Sans"/>
        </w:rPr>
      </w:pPr>
    </w:p>
    <w:p w14:paraId="3DA2303C" w14:textId="1A63B0EC"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The school must demonstrate that it has provided the necessary safeguards that they have done everything that could reasonably be expected of them to manage </w:t>
      </w:r>
      <w:r w:rsidR="00B90385">
        <w:rPr>
          <w:rFonts w:ascii="Open Sans" w:eastAsia="Times New Roman" w:hAnsi="Open Sans" w:cs="Open Sans"/>
        </w:rPr>
        <w:t xml:space="preserve">and reduce these risks. The online </w:t>
      </w:r>
      <w:r w:rsidRPr="00F05DB6">
        <w:rPr>
          <w:rFonts w:ascii="Open Sans" w:eastAsia="Times New Roman" w:hAnsi="Open Sans" w:cs="Open Sans"/>
        </w:rPr>
        <w:t>safety policy that follows explains how the school intends to do this, whilst also addressing wider educational issues in order to help young people (and their parents / carers) to be responsible users and stay safe while using the internet and other communication technologies for educational, personal and recreational use.</w:t>
      </w:r>
    </w:p>
    <w:p w14:paraId="02EB378F" w14:textId="77777777" w:rsidR="008210C8" w:rsidRPr="00F05DB6" w:rsidRDefault="008210C8">
      <w:pPr>
        <w:widowControl w:val="0"/>
        <w:spacing w:line="360" w:lineRule="auto"/>
        <w:jc w:val="both"/>
        <w:rPr>
          <w:rFonts w:ascii="Open Sans" w:hAnsi="Open Sans" w:cs="Open Sans"/>
        </w:rPr>
      </w:pPr>
    </w:p>
    <w:p w14:paraId="1E00C5F4"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i/>
          <w:sz w:val="24"/>
          <w:u w:val="single"/>
        </w:rPr>
        <w:t>Scope of the Policy</w:t>
      </w:r>
    </w:p>
    <w:p w14:paraId="156A6281"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511EEF83"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This policy applies to </w:t>
      </w:r>
      <w:r w:rsidRPr="00F05DB6">
        <w:rPr>
          <w:rFonts w:ascii="Open Sans" w:eastAsia="Times New Roman" w:hAnsi="Open Sans" w:cs="Open Sans"/>
          <w:u w:val="single"/>
        </w:rPr>
        <w:t>all</w:t>
      </w:r>
      <w:r w:rsidRPr="00F05DB6">
        <w:rPr>
          <w:rFonts w:ascii="Open Sans" w:eastAsia="Times New Roman" w:hAnsi="Open Sans" w:cs="Open Sans"/>
        </w:rPr>
        <w:t xml:space="preserve"> members of the school community (including staff, pupils, volunteers, parents/carers, visitors, community users) who have access to and are users of school ICT systems, both in and out of school.</w:t>
      </w:r>
    </w:p>
    <w:p w14:paraId="20876B09"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501A78FD" w14:textId="30F177F2"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The Education and Inspections Act 2006 empowers </w:t>
      </w:r>
      <w:proofErr w:type="spellStart"/>
      <w:r w:rsidRPr="00F05DB6">
        <w:rPr>
          <w:rFonts w:ascii="Open Sans" w:eastAsia="Times New Roman" w:hAnsi="Open Sans" w:cs="Open Sans"/>
        </w:rPr>
        <w:t>Headteachers</w:t>
      </w:r>
      <w:proofErr w:type="spellEnd"/>
      <w:r w:rsidRPr="00F05DB6">
        <w:rPr>
          <w:rFonts w:ascii="Open Sans" w:eastAsia="Times New Roman" w:hAnsi="Open Sans" w:cs="Open Sans"/>
        </w:rPr>
        <w:t xml:space="preserve">, to such extent as is </w:t>
      </w:r>
      <w:r w:rsidRPr="00F05DB6">
        <w:rPr>
          <w:rFonts w:ascii="Open Sans" w:eastAsia="Times New Roman" w:hAnsi="Open Sans" w:cs="Open Sans"/>
        </w:rPr>
        <w:lastRenderedPageBreak/>
        <w:t>reasonable, to regulate the behaviour of pupils when they are off the school site and empowers members of staff to impose disciplinary penalties for inappropriate behaviour. This is pertinent to incidents of cyber-bullyin</w:t>
      </w:r>
      <w:r w:rsidR="00B90385">
        <w:rPr>
          <w:rFonts w:ascii="Open Sans" w:eastAsia="Times New Roman" w:hAnsi="Open Sans" w:cs="Open Sans"/>
        </w:rPr>
        <w:t xml:space="preserve">g or other online </w:t>
      </w:r>
      <w:r w:rsidRPr="00F05DB6">
        <w:rPr>
          <w:rFonts w:ascii="Open Sans" w:eastAsia="Times New Roman" w:hAnsi="Open Sans" w:cs="Open Sans"/>
        </w:rPr>
        <w:t>safety incidents covered by this policy, which may take place out of school, but is linked to membership of the school.</w:t>
      </w:r>
    </w:p>
    <w:p w14:paraId="10146664"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560BD61A" w14:textId="13F7BC21"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The school will deal with such incidents within this policy and associated behaviour and anti-bullying policies and will, where known, inform parents/carers </w:t>
      </w:r>
      <w:r w:rsidR="00B90385">
        <w:rPr>
          <w:rFonts w:ascii="Open Sans" w:eastAsia="Times New Roman" w:hAnsi="Open Sans" w:cs="Open Sans"/>
        </w:rPr>
        <w:t xml:space="preserve">of incidents of inappropriate online </w:t>
      </w:r>
      <w:r w:rsidRPr="00F05DB6">
        <w:rPr>
          <w:rFonts w:ascii="Open Sans" w:eastAsia="Times New Roman" w:hAnsi="Open Sans" w:cs="Open Sans"/>
        </w:rPr>
        <w:t>safety behaviour that take place out of school.</w:t>
      </w:r>
    </w:p>
    <w:p w14:paraId="5B68B9CD" w14:textId="77777777" w:rsidR="008210C8" w:rsidRDefault="001446A1">
      <w:pPr>
        <w:widowControl w:val="0"/>
        <w:spacing w:line="360" w:lineRule="auto"/>
        <w:jc w:val="both"/>
        <w:rPr>
          <w:rFonts w:ascii="Open Sans" w:eastAsia="Times New Roman" w:hAnsi="Open Sans" w:cs="Open Sans"/>
        </w:rPr>
      </w:pPr>
      <w:r w:rsidRPr="00F05DB6">
        <w:rPr>
          <w:rFonts w:ascii="Open Sans" w:eastAsia="Times New Roman" w:hAnsi="Open Sans" w:cs="Open Sans"/>
        </w:rPr>
        <w:t xml:space="preserve"> </w:t>
      </w:r>
    </w:p>
    <w:p w14:paraId="0D5EBEF0" w14:textId="77777777" w:rsidR="001D550F" w:rsidRPr="00F05DB6" w:rsidRDefault="001D550F">
      <w:pPr>
        <w:widowControl w:val="0"/>
        <w:spacing w:line="360" w:lineRule="auto"/>
        <w:jc w:val="both"/>
        <w:rPr>
          <w:rFonts w:ascii="Open Sans" w:hAnsi="Open Sans" w:cs="Open Sans"/>
        </w:rPr>
      </w:pPr>
    </w:p>
    <w:p w14:paraId="41833CE4" w14:textId="77777777" w:rsidR="008210C8" w:rsidRPr="001D550F" w:rsidRDefault="001446A1">
      <w:pPr>
        <w:widowControl w:val="0"/>
        <w:spacing w:line="360" w:lineRule="auto"/>
        <w:jc w:val="both"/>
        <w:rPr>
          <w:rFonts w:ascii="Open Sans" w:hAnsi="Open Sans" w:cs="Open Sans"/>
          <w:u w:val="single"/>
        </w:rPr>
      </w:pPr>
      <w:r w:rsidRPr="001D550F">
        <w:rPr>
          <w:rFonts w:ascii="Open Sans" w:eastAsia="Times New Roman" w:hAnsi="Open Sans" w:cs="Open Sans"/>
          <w:i/>
          <w:u w:val="single"/>
        </w:rPr>
        <w:t>Development/Monitoring/review of this policy</w:t>
      </w:r>
    </w:p>
    <w:p w14:paraId="1B7172F4"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21BC48B2" w14:textId="2602CF86" w:rsidR="008210C8" w:rsidRPr="00F05DB6" w:rsidRDefault="00B90385" w:rsidP="655FB70E">
      <w:pPr>
        <w:widowControl w:val="0"/>
        <w:spacing w:line="360" w:lineRule="auto"/>
        <w:jc w:val="both"/>
        <w:rPr>
          <w:rFonts w:ascii="Open Sans" w:hAnsi="Open Sans" w:cs="Open Sans"/>
        </w:rPr>
      </w:pPr>
      <w:r>
        <w:rPr>
          <w:rFonts w:ascii="Open Sans" w:eastAsia="Times New Roman" w:hAnsi="Open Sans" w:cs="Open Sans"/>
        </w:rPr>
        <w:t xml:space="preserve">This online </w:t>
      </w:r>
      <w:r w:rsidR="655FB70E" w:rsidRPr="655FB70E">
        <w:rPr>
          <w:rFonts w:ascii="Open Sans" w:eastAsia="Times New Roman" w:hAnsi="Open Sans" w:cs="Open Sans"/>
        </w:rPr>
        <w:t>safety p</w:t>
      </w:r>
      <w:r>
        <w:rPr>
          <w:rFonts w:ascii="Open Sans" w:eastAsia="Times New Roman" w:hAnsi="Open Sans" w:cs="Open Sans"/>
        </w:rPr>
        <w:t xml:space="preserve">olicy has been developed by the NGP cluster </w:t>
      </w:r>
      <w:r w:rsidR="655FB70E" w:rsidRPr="655FB70E">
        <w:rPr>
          <w:rFonts w:ascii="Open Sans" w:eastAsia="Times New Roman" w:hAnsi="Open Sans" w:cs="Open Sans"/>
        </w:rPr>
        <w:t>and adopted by the school.</w:t>
      </w:r>
      <w:r>
        <w:rPr>
          <w:rFonts w:ascii="Open Sans" w:eastAsia="Times New Roman" w:hAnsi="Open Sans" w:cs="Open Sans"/>
        </w:rPr>
        <w:t xml:space="preserve">  It will be monitored by the online </w:t>
      </w:r>
      <w:r w:rsidR="655FB70E" w:rsidRPr="655FB70E">
        <w:rPr>
          <w:rFonts w:ascii="Open Sans" w:eastAsia="Times New Roman" w:hAnsi="Open Sans" w:cs="Open Sans"/>
        </w:rPr>
        <w:t>safety co-ordinator and reviewed by relevant members of the Governing Body as appropriate.</w:t>
      </w:r>
    </w:p>
    <w:p w14:paraId="325CE300"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52E6635D"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Further consultation with the whole school community will take place through the following:</w:t>
      </w:r>
    </w:p>
    <w:p w14:paraId="25DD3341"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126E66D5" w14:textId="77777777" w:rsidR="008210C8" w:rsidRPr="00F05DB6" w:rsidRDefault="001446A1">
      <w:pPr>
        <w:widowControl w:val="0"/>
        <w:numPr>
          <w:ilvl w:val="0"/>
          <w:numId w:val="12"/>
        </w:numPr>
        <w:spacing w:line="360" w:lineRule="auto"/>
        <w:ind w:hanging="360"/>
        <w:contextualSpacing/>
        <w:jc w:val="both"/>
        <w:rPr>
          <w:rFonts w:ascii="Open Sans" w:hAnsi="Open Sans" w:cs="Open Sans"/>
        </w:rPr>
      </w:pPr>
      <w:r w:rsidRPr="00F05DB6">
        <w:rPr>
          <w:rFonts w:ascii="Open Sans" w:eastAsia="Times New Roman" w:hAnsi="Open Sans" w:cs="Open Sans"/>
        </w:rPr>
        <w:t>Staff meetings</w:t>
      </w:r>
    </w:p>
    <w:p w14:paraId="2A8F99FD" w14:textId="77777777" w:rsidR="008210C8" w:rsidRPr="00F05DB6" w:rsidRDefault="001446A1">
      <w:pPr>
        <w:widowControl w:val="0"/>
        <w:numPr>
          <w:ilvl w:val="0"/>
          <w:numId w:val="12"/>
        </w:numPr>
        <w:spacing w:line="360" w:lineRule="auto"/>
        <w:ind w:hanging="360"/>
        <w:contextualSpacing/>
        <w:jc w:val="both"/>
        <w:rPr>
          <w:rFonts w:ascii="Open Sans" w:hAnsi="Open Sans" w:cs="Open Sans"/>
        </w:rPr>
      </w:pPr>
      <w:r w:rsidRPr="00F05DB6">
        <w:rPr>
          <w:rFonts w:ascii="Open Sans" w:eastAsia="Times New Roman" w:hAnsi="Open Sans" w:cs="Open Sans"/>
        </w:rPr>
        <w:t>School / Student / Pupil Council</w:t>
      </w:r>
    </w:p>
    <w:p w14:paraId="03B0F347" w14:textId="77777777" w:rsidR="008210C8" w:rsidRPr="00F05DB6" w:rsidRDefault="001446A1">
      <w:pPr>
        <w:widowControl w:val="0"/>
        <w:numPr>
          <w:ilvl w:val="0"/>
          <w:numId w:val="12"/>
        </w:numPr>
        <w:spacing w:line="360" w:lineRule="auto"/>
        <w:ind w:hanging="360"/>
        <w:contextualSpacing/>
        <w:jc w:val="both"/>
        <w:rPr>
          <w:rFonts w:ascii="Open Sans" w:hAnsi="Open Sans" w:cs="Open Sans"/>
        </w:rPr>
      </w:pPr>
      <w:r w:rsidRPr="00F05DB6">
        <w:rPr>
          <w:rFonts w:ascii="Open Sans" w:eastAsia="Times New Roman" w:hAnsi="Open Sans" w:cs="Open Sans"/>
        </w:rPr>
        <w:t>INSET Day</w:t>
      </w:r>
    </w:p>
    <w:p w14:paraId="6D2D71A8" w14:textId="77777777" w:rsidR="008210C8" w:rsidRPr="00F05DB6" w:rsidRDefault="001446A1">
      <w:pPr>
        <w:widowControl w:val="0"/>
        <w:numPr>
          <w:ilvl w:val="0"/>
          <w:numId w:val="12"/>
        </w:numPr>
        <w:spacing w:line="360" w:lineRule="auto"/>
        <w:ind w:hanging="360"/>
        <w:contextualSpacing/>
        <w:jc w:val="both"/>
        <w:rPr>
          <w:rFonts w:ascii="Open Sans" w:hAnsi="Open Sans" w:cs="Open Sans"/>
        </w:rPr>
      </w:pPr>
      <w:r w:rsidRPr="00F05DB6">
        <w:rPr>
          <w:rFonts w:ascii="Open Sans" w:eastAsia="Times New Roman" w:hAnsi="Open Sans" w:cs="Open Sans"/>
        </w:rPr>
        <w:t>Governors meeting / subcommittee meeting</w:t>
      </w:r>
    </w:p>
    <w:p w14:paraId="0FA11093" w14:textId="77777777" w:rsidR="008210C8" w:rsidRPr="00F05DB6" w:rsidRDefault="001446A1">
      <w:pPr>
        <w:widowControl w:val="0"/>
        <w:numPr>
          <w:ilvl w:val="0"/>
          <w:numId w:val="12"/>
        </w:numPr>
        <w:spacing w:line="360" w:lineRule="auto"/>
        <w:ind w:hanging="360"/>
        <w:contextualSpacing/>
        <w:jc w:val="both"/>
        <w:rPr>
          <w:rFonts w:ascii="Open Sans" w:hAnsi="Open Sans" w:cs="Open Sans"/>
        </w:rPr>
      </w:pPr>
      <w:r w:rsidRPr="00F05DB6">
        <w:rPr>
          <w:rFonts w:ascii="Open Sans" w:eastAsia="Times New Roman" w:hAnsi="Open Sans" w:cs="Open Sans"/>
        </w:rPr>
        <w:t>Parents’ evenings</w:t>
      </w:r>
    </w:p>
    <w:p w14:paraId="4283C3E1" w14:textId="77777777" w:rsidR="008210C8" w:rsidRPr="00F05DB6" w:rsidRDefault="655FB70E">
      <w:pPr>
        <w:widowControl w:val="0"/>
        <w:numPr>
          <w:ilvl w:val="0"/>
          <w:numId w:val="12"/>
        </w:numPr>
        <w:spacing w:line="360" w:lineRule="auto"/>
        <w:ind w:hanging="360"/>
        <w:contextualSpacing/>
        <w:jc w:val="both"/>
        <w:rPr>
          <w:rFonts w:ascii="Open Sans" w:hAnsi="Open Sans" w:cs="Open Sans"/>
        </w:rPr>
      </w:pPr>
      <w:r w:rsidRPr="655FB70E">
        <w:rPr>
          <w:rFonts w:ascii="Open Sans" w:eastAsia="Times New Roman" w:hAnsi="Open Sans" w:cs="Open Sans"/>
        </w:rPr>
        <w:t>School website / newsletters</w:t>
      </w:r>
    </w:p>
    <w:p w14:paraId="39F17638" w14:textId="4A4DF140" w:rsidR="655FB70E" w:rsidRDefault="655FB70E" w:rsidP="655FB70E">
      <w:pPr>
        <w:numPr>
          <w:ilvl w:val="0"/>
          <w:numId w:val="12"/>
        </w:numPr>
        <w:spacing w:line="360" w:lineRule="auto"/>
        <w:ind w:hanging="360"/>
        <w:jc w:val="both"/>
      </w:pPr>
      <w:r w:rsidRPr="655FB70E">
        <w:rPr>
          <w:rFonts w:ascii="Open Sans" w:eastAsia="Times New Roman" w:hAnsi="Open Sans" w:cs="Open Sans"/>
        </w:rPr>
        <w:t>Assemblies</w:t>
      </w:r>
    </w:p>
    <w:p w14:paraId="66B0B505" w14:textId="4F5764B4" w:rsidR="655FB70E" w:rsidRDefault="655FB70E" w:rsidP="655FB70E">
      <w:pPr>
        <w:numPr>
          <w:ilvl w:val="0"/>
          <w:numId w:val="12"/>
        </w:numPr>
        <w:spacing w:line="360" w:lineRule="auto"/>
        <w:ind w:hanging="360"/>
        <w:jc w:val="both"/>
      </w:pPr>
      <w:r w:rsidRPr="655FB70E">
        <w:rPr>
          <w:rFonts w:ascii="Open Sans" w:eastAsia="Times New Roman" w:hAnsi="Open Sans" w:cs="Open Sans"/>
        </w:rPr>
        <w:t>Social media</w:t>
      </w:r>
    </w:p>
    <w:p w14:paraId="75697EEC" w14:textId="77777777" w:rsidR="008210C8" w:rsidRDefault="001446A1">
      <w:pPr>
        <w:widowControl w:val="0"/>
        <w:spacing w:line="360" w:lineRule="auto"/>
        <w:jc w:val="both"/>
        <w:rPr>
          <w:rFonts w:ascii="Open Sans" w:eastAsia="Times New Roman" w:hAnsi="Open Sans" w:cs="Open Sans"/>
          <w:color w:val="FFFFFF"/>
        </w:rPr>
      </w:pPr>
      <w:r w:rsidRPr="00F05DB6">
        <w:rPr>
          <w:rFonts w:ascii="Open Sans" w:eastAsia="Times New Roman" w:hAnsi="Open Sans" w:cs="Open Sans"/>
          <w:color w:val="FFFFFF"/>
        </w:rPr>
        <w:t>7</w:t>
      </w:r>
    </w:p>
    <w:p w14:paraId="6AA7A52F" w14:textId="77777777" w:rsidR="001D550F" w:rsidRDefault="001D550F">
      <w:pPr>
        <w:widowControl w:val="0"/>
        <w:spacing w:line="360" w:lineRule="auto"/>
        <w:jc w:val="both"/>
        <w:rPr>
          <w:rFonts w:ascii="Open Sans" w:eastAsia="Times New Roman" w:hAnsi="Open Sans" w:cs="Open Sans"/>
          <w:color w:val="FFFFFF"/>
        </w:rPr>
      </w:pPr>
    </w:p>
    <w:p w14:paraId="3C78E98C" w14:textId="77777777" w:rsidR="001D550F" w:rsidRDefault="001D550F">
      <w:pPr>
        <w:widowControl w:val="0"/>
        <w:spacing w:line="360" w:lineRule="auto"/>
        <w:jc w:val="both"/>
        <w:rPr>
          <w:rFonts w:ascii="Open Sans" w:eastAsia="Times New Roman" w:hAnsi="Open Sans" w:cs="Open Sans"/>
          <w:color w:val="FFFFFF"/>
        </w:rPr>
      </w:pPr>
    </w:p>
    <w:p w14:paraId="05A461CD" w14:textId="77777777" w:rsidR="001D550F" w:rsidRDefault="001D550F">
      <w:pPr>
        <w:widowControl w:val="0"/>
        <w:spacing w:line="360" w:lineRule="auto"/>
        <w:jc w:val="both"/>
        <w:rPr>
          <w:rFonts w:ascii="Open Sans" w:eastAsia="Times New Roman" w:hAnsi="Open Sans" w:cs="Open Sans"/>
          <w:color w:val="FFFFFF"/>
        </w:rPr>
      </w:pPr>
    </w:p>
    <w:p w14:paraId="0E48A2F5" w14:textId="77777777" w:rsidR="001D550F" w:rsidRDefault="001D550F">
      <w:pPr>
        <w:widowControl w:val="0"/>
        <w:spacing w:line="360" w:lineRule="auto"/>
        <w:jc w:val="both"/>
        <w:rPr>
          <w:rFonts w:ascii="Open Sans" w:eastAsia="Times New Roman" w:hAnsi="Open Sans" w:cs="Open Sans"/>
          <w:color w:val="FFFFFF"/>
        </w:rPr>
      </w:pPr>
    </w:p>
    <w:p w14:paraId="13A04E4C" w14:textId="77777777" w:rsidR="001D550F" w:rsidRDefault="001D550F">
      <w:pPr>
        <w:widowControl w:val="0"/>
        <w:spacing w:line="360" w:lineRule="auto"/>
        <w:jc w:val="both"/>
        <w:rPr>
          <w:rFonts w:ascii="Open Sans" w:eastAsia="Times New Roman" w:hAnsi="Open Sans" w:cs="Open Sans"/>
          <w:color w:val="FFFFFF"/>
        </w:rPr>
      </w:pPr>
    </w:p>
    <w:p w14:paraId="07E8836B" w14:textId="77777777" w:rsidR="001D550F" w:rsidRDefault="001D550F">
      <w:pPr>
        <w:widowControl w:val="0"/>
        <w:spacing w:line="360" w:lineRule="auto"/>
        <w:jc w:val="both"/>
        <w:rPr>
          <w:rFonts w:ascii="Open Sans" w:eastAsia="Times New Roman" w:hAnsi="Open Sans" w:cs="Open Sans"/>
          <w:color w:val="FFFFFF"/>
        </w:rPr>
      </w:pPr>
    </w:p>
    <w:p w14:paraId="7E06501F" w14:textId="77777777" w:rsidR="001D550F" w:rsidRDefault="001D550F">
      <w:pPr>
        <w:widowControl w:val="0"/>
        <w:spacing w:line="360" w:lineRule="auto"/>
        <w:jc w:val="both"/>
        <w:rPr>
          <w:rFonts w:ascii="Open Sans" w:eastAsia="Times New Roman" w:hAnsi="Open Sans" w:cs="Open Sans"/>
          <w:color w:val="FFFFFF"/>
        </w:rPr>
      </w:pPr>
    </w:p>
    <w:p w14:paraId="533CB490" w14:textId="77777777" w:rsidR="001D550F" w:rsidRPr="00F05DB6" w:rsidRDefault="001D550F">
      <w:pPr>
        <w:widowControl w:val="0"/>
        <w:spacing w:line="360" w:lineRule="auto"/>
        <w:jc w:val="both"/>
        <w:rPr>
          <w:rFonts w:ascii="Open Sans" w:hAnsi="Open Sans" w:cs="Open Sans"/>
        </w:rPr>
      </w:pPr>
    </w:p>
    <w:p w14:paraId="4A5278C6"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i/>
          <w:sz w:val="24"/>
          <w:u w:val="single"/>
        </w:rPr>
        <w:t>Roles and Responsibilities</w:t>
      </w:r>
    </w:p>
    <w:p w14:paraId="23DD831B"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00681C8C" w14:textId="26321411"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The following section outlines the r</w:t>
      </w:r>
      <w:r w:rsidR="00B90385">
        <w:rPr>
          <w:rFonts w:ascii="Open Sans" w:eastAsia="Times New Roman" w:hAnsi="Open Sans" w:cs="Open Sans"/>
        </w:rPr>
        <w:t xml:space="preserve">oles and responsibilities for online </w:t>
      </w:r>
      <w:r w:rsidRPr="00F05DB6">
        <w:rPr>
          <w:rFonts w:ascii="Open Sans" w:eastAsia="Times New Roman" w:hAnsi="Open Sans" w:cs="Open Sans"/>
        </w:rPr>
        <w:t>safety of individuals and groups within the school:</w:t>
      </w:r>
    </w:p>
    <w:p w14:paraId="28CE8CB7"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106A6776" w14:textId="77777777" w:rsidR="008210C8" w:rsidRPr="00F05DB6" w:rsidRDefault="001446A1">
      <w:pPr>
        <w:widowControl w:val="0"/>
        <w:spacing w:line="360" w:lineRule="auto"/>
        <w:jc w:val="both"/>
        <w:rPr>
          <w:rFonts w:ascii="Open Sans" w:hAnsi="Open Sans" w:cs="Open Sans"/>
        </w:rPr>
      </w:pPr>
      <w:r w:rsidRPr="001D550F">
        <w:rPr>
          <w:rFonts w:ascii="Open Sans" w:eastAsia="Times New Roman" w:hAnsi="Open Sans" w:cs="Open Sans"/>
          <w:u w:val="single"/>
        </w:rPr>
        <w:t>Governors</w:t>
      </w:r>
      <w:r w:rsidRPr="00F05DB6">
        <w:rPr>
          <w:rFonts w:ascii="Open Sans" w:eastAsia="Times New Roman" w:hAnsi="Open Sans" w:cs="Open Sans"/>
        </w:rPr>
        <w:t>:</w:t>
      </w:r>
    </w:p>
    <w:p w14:paraId="72BD3203" w14:textId="67CDA440" w:rsidR="008210C8" w:rsidRPr="00F05DB6" w:rsidRDefault="655FB70E" w:rsidP="655FB70E">
      <w:pPr>
        <w:widowControl w:val="0"/>
        <w:spacing w:line="360" w:lineRule="auto"/>
        <w:jc w:val="both"/>
        <w:rPr>
          <w:rFonts w:ascii="Open Sans" w:hAnsi="Open Sans" w:cs="Open Sans"/>
        </w:rPr>
      </w:pPr>
      <w:r w:rsidRPr="655FB70E">
        <w:rPr>
          <w:rFonts w:ascii="Open Sans" w:eastAsia="Times New Roman" w:hAnsi="Open Sans" w:cs="Open Sans"/>
        </w:rPr>
        <w:t>Governors are respon</w:t>
      </w:r>
      <w:r w:rsidR="00B90385">
        <w:rPr>
          <w:rFonts w:ascii="Open Sans" w:eastAsia="Times New Roman" w:hAnsi="Open Sans" w:cs="Open Sans"/>
        </w:rPr>
        <w:t xml:space="preserve">sible for the approval of the online </w:t>
      </w:r>
      <w:r w:rsidRPr="655FB70E">
        <w:rPr>
          <w:rFonts w:ascii="Open Sans" w:eastAsia="Times New Roman" w:hAnsi="Open Sans" w:cs="Open Sans"/>
        </w:rPr>
        <w:t>Safety Policy and for reviewing the effectiveness of the policy. This will be carried out by the relevant subcommittee who will receive regular infor</w:t>
      </w:r>
      <w:r w:rsidR="00B90385">
        <w:rPr>
          <w:rFonts w:ascii="Open Sans" w:eastAsia="Times New Roman" w:hAnsi="Open Sans" w:cs="Open Sans"/>
        </w:rPr>
        <w:t xml:space="preserve">mation about online </w:t>
      </w:r>
      <w:r w:rsidRPr="655FB70E">
        <w:rPr>
          <w:rFonts w:ascii="Open Sans" w:eastAsia="Times New Roman" w:hAnsi="Open Sans" w:cs="Open Sans"/>
        </w:rPr>
        <w:t>safety incidents. A member of the Governing</w:t>
      </w:r>
      <w:r w:rsidR="00B90385">
        <w:rPr>
          <w:rFonts w:ascii="Open Sans" w:eastAsia="Times New Roman" w:hAnsi="Open Sans" w:cs="Open Sans"/>
        </w:rPr>
        <w:t xml:space="preserve"> Body will take on the role of online </w:t>
      </w:r>
      <w:r w:rsidRPr="655FB70E">
        <w:rPr>
          <w:rFonts w:ascii="Open Sans" w:eastAsia="Times New Roman" w:hAnsi="Open Sans" w:cs="Open Sans"/>
        </w:rPr>
        <w:t xml:space="preserve">Safety Governor. The role will include: </w:t>
      </w:r>
    </w:p>
    <w:p w14:paraId="2AAC056D" w14:textId="7F069045" w:rsidR="008210C8" w:rsidRPr="00F05DB6" w:rsidRDefault="00B90385">
      <w:pPr>
        <w:widowControl w:val="0"/>
        <w:numPr>
          <w:ilvl w:val="0"/>
          <w:numId w:val="13"/>
        </w:numPr>
        <w:spacing w:line="360" w:lineRule="auto"/>
        <w:ind w:hanging="360"/>
        <w:contextualSpacing/>
        <w:jc w:val="both"/>
        <w:rPr>
          <w:rFonts w:ascii="Open Sans" w:hAnsi="Open Sans" w:cs="Open Sans"/>
        </w:rPr>
      </w:pPr>
      <w:r>
        <w:rPr>
          <w:rFonts w:ascii="Open Sans" w:eastAsia="Times New Roman" w:hAnsi="Open Sans" w:cs="Open Sans"/>
        </w:rPr>
        <w:t xml:space="preserve">regular meetings with the online </w:t>
      </w:r>
      <w:r w:rsidR="001446A1" w:rsidRPr="00F05DB6">
        <w:rPr>
          <w:rFonts w:ascii="Open Sans" w:eastAsia="Times New Roman" w:hAnsi="Open Sans" w:cs="Open Sans"/>
        </w:rPr>
        <w:t>Safety Co-ordinator</w:t>
      </w:r>
    </w:p>
    <w:p w14:paraId="4656CF8D" w14:textId="222D76A4" w:rsidR="008210C8" w:rsidRPr="00F05DB6" w:rsidRDefault="00B90385">
      <w:pPr>
        <w:widowControl w:val="0"/>
        <w:numPr>
          <w:ilvl w:val="0"/>
          <w:numId w:val="13"/>
        </w:numPr>
        <w:spacing w:line="360" w:lineRule="auto"/>
        <w:ind w:hanging="360"/>
        <w:contextualSpacing/>
        <w:jc w:val="both"/>
        <w:rPr>
          <w:rFonts w:ascii="Open Sans" w:hAnsi="Open Sans" w:cs="Open Sans"/>
        </w:rPr>
      </w:pPr>
      <w:r>
        <w:rPr>
          <w:rFonts w:ascii="Open Sans" w:eastAsia="Times New Roman" w:hAnsi="Open Sans" w:cs="Open Sans"/>
        </w:rPr>
        <w:t xml:space="preserve">regular monitoring of online </w:t>
      </w:r>
      <w:r w:rsidR="001446A1" w:rsidRPr="00F05DB6">
        <w:rPr>
          <w:rFonts w:ascii="Open Sans" w:eastAsia="Times New Roman" w:hAnsi="Open Sans" w:cs="Open Sans"/>
        </w:rPr>
        <w:t>safety incident logs</w:t>
      </w:r>
    </w:p>
    <w:p w14:paraId="01C215AF" w14:textId="77777777" w:rsidR="008210C8" w:rsidRPr="00F05DB6" w:rsidRDefault="001446A1">
      <w:pPr>
        <w:widowControl w:val="0"/>
        <w:numPr>
          <w:ilvl w:val="0"/>
          <w:numId w:val="13"/>
        </w:numPr>
        <w:spacing w:line="360" w:lineRule="auto"/>
        <w:ind w:hanging="360"/>
        <w:contextualSpacing/>
        <w:jc w:val="both"/>
        <w:rPr>
          <w:rFonts w:ascii="Open Sans" w:hAnsi="Open Sans" w:cs="Open Sans"/>
        </w:rPr>
      </w:pPr>
      <w:r w:rsidRPr="00F05DB6">
        <w:rPr>
          <w:rFonts w:ascii="Open Sans" w:eastAsia="Times New Roman" w:hAnsi="Open Sans" w:cs="Open Sans"/>
        </w:rPr>
        <w:t>regular monitoring of filtering / change control logs</w:t>
      </w:r>
    </w:p>
    <w:p w14:paraId="6C3090DB" w14:textId="77777777" w:rsidR="008210C8" w:rsidRPr="00F05DB6" w:rsidRDefault="001446A1">
      <w:pPr>
        <w:widowControl w:val="0"/>
        <w:numPr>
          <w:ilvl w:val="0"/>
          <w:numId w:val="13"/>
        </w:numPr>
        <w:spacing w:line="360" w:lineRule="auto"/>
        <w:ind w:hanging="360"/>
        <w:contextualSpacing/>
        <w:jc w:val="both"/>
        <w:rPr>
          <w:rFonts w:ascii="Open Sans" w:hAnsi="Open Sans" w:cs="Open Sans"/>
        </w:rPr>
      </w:pPr>
      <w:r w:rsidRPr="00F05DB6">
        <w:rPr>
          <w:rFonts w:ascii="Open Sans" w:eastAsia="Times New Roman" w:hAnsi="Open Sans" w:cs="Open Sans"/>
        </w:rPr>
        <w:t xml:space="preserve"> reporting to relevant Governors committee / meeting.</w:t>
      </w:r>
    </w:p>
    <w:p w14:paraId="1895D3B7"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1B07047B"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i/>
          <w:sz w:val="24"/>
          <w:u w:val="single"/>
        </w:rPr>
        <w:t>Head-teacher and Senior Leaders:</w:t>
      </w:r>
    </w:p>
    <w:p w14:paraId="7FDE0BDC"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6B8E291C" w14:textId="52035EB0" w:rsidR="008210C8" w:rsidRPr="00F05DB6" w:rsidRDefault="001446A1">
      <w:pPr>
        <w:widowControl w:val="0"/>
        <w:numPr>
          <w:ilvl w:val="0"/>
          <w:numId w:val="6"/>
        </w:numPr>
        <w:spacing w:line="360" w:lineRule="auto"/>
        <w:ind w:hanging="360"/>
        <w:contextualSpacing/>
        <w:jc w:val="both"/>
        <w:rPr>
          <w:rFonts w:ascii="Open Sans" w:hAnsi="Open Sans" w:cs="Open Sans"/>
        </w:rPr>
      </w:pPr>
      <w:r w:rsidRPr="00F05DB6">
        <w:rPr>
          <w:rFonts w:ascii="Open Sans" w:eastAsia="Times New Roman" w:hAnsi="Open Sans" w:cs="Open Sans"/>
        </w:rPr>
        <w:t xml:space="preserve">The </w:t>
      </w:r>
      <w:proofErr w:type="spellStart"/>
      <w:r w:rsidRPr="00F05DB6">
        <w:rPr>
          <w:rFonts w:ascii="Open Sans" w:eastAsia="Times New Roman" w:hAnsi="Open Sans" w:cs="Open Sans"/>
        </w:rPr>
        <w:t>Headteacher</w:t>
      </w:r>
      <w:proofErr w:type="spellEnd"/>
      <w:r w:rsidRPr="00F05DB6">
        <w:rPr>
          <w:rFonts w:ascii="Open Sans" w:eastAsia="Times New Roman" w:hAnsi="Open Sans" w:cs="Open Sans"/>
        </w:rPr>
        <w:t xml:space="preserve"> is responsible for e</w:t>
      </w:r>
      <w:r w:rsidR="00B90385">
        <w:rPr>
          <w:rFonts w:ascii="Open Sans" w:eastAsia="Times New Roman" w:hAnsi="Open Sans" w:cs="Open Sans"/>
        </w:rPr>
        <w:t xml:space="preserve">nsuring the safety (including online </w:t>
      </w:r>
      <w:r w:rsidRPr="00F05DB6">
        <w:rPr>
          <w:rFonts w:ascii="Open Sans" w:eastAsia="Times New Roman" w:hAnsi="Open Sans" w:cs="Open Sans"/>
        </w:rPr>
        <w:t>safety) of members of the school community, though the day to day responsi</w:t>
      </w:r>
      <w:r w:rsidR="00B90385">
        <w:rPr>
          <w:rFonts w:ascii="Open Sans" w:eastAsia="Times New Roman" w:hAnsi="Open Sans" w:cs="Open Sans"/>
        </w:rPr>
        <w:t xml:space="preserve">bility for online </w:t>
      </w:r>
      <w:r w:rsidRPr="00F05DB6">
        <w:rPr>
          <w:rFonts w:ascii="Open Sans" w:eastAsia="Times New Roman" w:hAnsi="Open Sans" w:cs="Open Sans"/>
        </w:rPr>
        <w:t>sa</w:t>
      </w:r>
      <w:r w:rsidR="00B90385">
        <w:rPr>
          <w:rFonts w:ascii="Open Sans" w:eastAsia="Times New Roman" w:hAnsi="Open Sans" w:cs="Open Sans"/>
        </w:rPr>
        <w:t xml:space="preserve">fety will be delegated to the online </w:t>
      </w:r>
      <w:r w:rsidRPr="00F05DB6">
        <w:rPr>
          <w:rFonts w:ascii="Open Sans" w:eastAsia="Times New Roman" w:hAnsi="Open Sans" w:cs="Open Sans"/>
        </w:rPr>
        <w:t>Safety Co-ordinator.</w:t>
      </w:r>
    </w:p>
    <w:p w14:paraId="3914B500" w14:textId="71CA7E6C" w:rsidR="008210C8" w:rsidRPr="00F05DB6" w:rsidRDefault="001446A1">
      <w:pPr>
        <w:widowControl w:val="0"/>
        <w:numPr>
          <w:ilvl w:val="0"/>
          <w:numId w:val="14"/>
        </w:numPr>
        <w:spacing w:line="360" w:lineRule="auto"/>
        <w:ind w:hanging="360"/>
        <w:contextualSpacing/>
        <w:jc w:val="both"/>
        <w:rPr>
          <w:rFonts w:ascii="Open Sans" w:hAnsi="Open Sans" w:cs="Open Sans"/>
        </w:rPr>
      </w:pPr>
      <w:r w:rsidRPr="00F05DB6">
        <w:rPr>
          <w:rFonts w:ascii="Open Sans" w:eastAsia="Times New Roman" w:hAnsi="Open Sans" w:cs="Open Sans"/>
        </w:rPr>
        <w:t xml:space="preserve">The </w:t>
      </w:r>
      <w:proofErr w:type="spellStart"/>
      <w:r w:rsidRPr="00F05DB6">
        <w:rPr>
          <w:rFonts w:ascii="Open Sans" w:eastAsia="Times New Roman" w:hAnsi="Open Sans" w:cs="Open Sans"/>
        </w:rPr>
        <w:t>Headteacher</w:t>
      </w:r>
      <w:proofErr w:type="spellEnd"/>
      <w:r w:rsidRPr="00F05DB6">
        <w:rPr>
          <w:rFonts w:ascii="Open Sans" w:eastAsia="Times New Roman" w:hAnsi="Open Sans" w:cs="Open Sans"/>
        </w:rPr>
        <w:t xml:space="preserve"> and CPD Co-ordinators are resp</w:t>
      </w:r>
      <w:r w:rsidR="00B90385">
        <w:rPr>
          <w:rFonts w:ascii="Open Sans" w:eastAsia="Times New Roman" w:hAnsi="Open Sans" w:cs="Open Sans"/>
        </w:rPr>
        <w:t xml:space="preserve">onsible for ensuring that the online </w:t>
      </w:r>
      <w:r w:rsidRPr="00F05DB6">
        <w:rPr>
          <w:rFonts w:ascii="Open Sans" w:eastAsia="Times New Roman" w:hAnsi="Open Sans" w:cs="Open Sans"/>
        </w:rPr>
        <w:t>Safety Officer and other relevant staff receive suitable CPD to e</w:t>
      </w:r>
      <w:r w:rsidR="00B90385">
        <w:rPr>
          <w:rFonts w:ascii="Open Sans" w:eastAsia="Times New Roman" w:hAnsi="Open Sans" w:cs="Open Sans"/>
        </w:rPr>
        <w:t xml:space="preserve">nable them to carry out their online </w:t>
      </w:r>
      <w:r w:rsidRPr="00F05DB6">
        <w:rPr>
          <w:rFonts w:ascii="Open Sans" w:eastAsia="Times New Roman" w:hAnsi="Open Sans" w:cs="Open Sans"/>
        </w:rPr>
        <w:t>safety roles and to train other colleagues, as relevant.</w:t>
      </w:r>
    </w:p>
    <w:p w14:paraId="4A5AA301" w14:textId="244F0535" w:rsidR="008210C8" w:rsidRPr="00F05DB6" w:rsidRDefault="001446A1">
      <w:pPr>
        <w:widowControl w:val="0"/>
        <w:numPr>
          <w:ilvl w:val="0"/>
          <w:numId w:val="14"/>
        </w:numPr>
        <w:spacing w:line="360" w:lineRule="auto"/>
        <w:ind w:hanging="360"/>
        <w:contextualSpacing/>
        <w:jc w:val="both"/>
        <w:rPr>
          <w:rFonts w:ascii="Open Sans" w:hAnsi="Open Sans" w:cs="Open Sans"/>
        </w:rPr>
      </w:pPr>
      <w:r w:rsidRPr="00F05DB6">
        <w:rPr>
          <w:rFonts w:ascii="Open Sans" w:eastAsia="Times New Roman" w:hAnsi="Open Sans" w:cs="Open Sans"/>
        </w:rPr>
        <w:t xml:space="preserve">The </w:t>
      </w:r>
      <w:proofErr w:type="spellStart"/>
      <w:r w:rsidRPr="00F05DB6">
        <w:rPr>
          <w:rFonts w:ascii="Open Sans" w:eastAsia="Times New Roman" w:hAnsi="Open Sans" w:cs="Open Sans"/>
        </w:rPr>
        <w:t>Headteacher</w:t>
      </w:r>
      <w:proofErr w:type="spellEnd"/>
      <w:r w:rsidRPr="00F05DB6">
        <w:rPr>
          <w:rFonts w:ascii="Open Sans" w:eastAsia="Times New Roman" w:hAnsi="Open Sans" w:cs="Open Sans"/>
        </w:rPr>
        <w:t xml:space="preserve"> will ensure that there is a system in place to allow for monitoring and support of those in scho</w:t>
      </w:r>
      <w:r w:rsidR="00B90385">
        <w:rPr>
          <w:rFonts w:ascii="Open Sans" w:eastAsia="Times New Roman" w:hAnsi="Open Sans" w:cs="Open Sans"/>
        </w:rPr>
        <w:t xml:space="preserve">ol who carry out the internal online </w:t>
      </w:r>
      <w:r w:rsidRPr="00F05DB6">
        <w:rPr>
          <w:rFonts w:ascii="Open Sans" w:eastAsia="Times New Roman" w:hAnsi="Open Sans" w:cs="Open Sans"/>
        </w:rPr>
        <w:t>safety monitoring role. This is to provide a safety net and also support to those colleagues who take on important monitoring roles.</w:t>
      </w:r>
    </w:p>
    <w:p w14:paraId="359B74B7" w14:textId="3F989001" w:rsidR="008210C8" w:rsidRPr="00F05DB6" w:rsidRDefault="655FB70E" w:rsidP="655FB70E">
      <w:pPr>
        <w:widowControl w:val="0"/>
        <w:numPr>
          <w:ilvl w:val="0"/>
          <w:numId w:val="14"/>
        </w:numPr>
        <w:spacing w:line="360" w:lineRule="auto"/>
        <w:ind w:hanging="360"/>
        <w:contextualSpacing/>
        <w:jc w:val="both"/>
        <w:rPr>
          <w:rFonts w:ascii="Open Sans" w:hAnsi="Open Sans" w:cs="Open Sans"/>
        </w:rPr>
      </w:pPr>
      <w:r w:rsidRPr="655FB70E">
        <w:rPr>
          <w:rFonts w:ascii="Open Sans" w:eastAsia="Times New Roman" w:hAnsi="Open Sans" w:cs="Open Sans"/>
        </w:rPr>
        <w:t>The Headship Team will receive regula</w:t>
      </w:r>
      <w:r w:rsidR="00B90385">
        <w:rPr>
          <w:rFonts w:ascii="Open Sans" w:eastAsia="Times New Roman" w:hAnsi="Open Sans" w:cs="Open Sans"/>
        </w:rPr>
        <w:t xml:space="preserve">r monitoring reports from the online </w:t>
      </w:r>
      <w:r w:rsidRPr="655FB70E">
        <w:rPr>
          <w:rFonts w:ascii="Open Sans" w:eastAsia="Times New Roman" w:hAnsi="Open Sans" w:cs="Open Sans"/>
        </w:rPr>
        <w:t>Safety Co-ordinator, which will be disseminated to the relevant Sub-Groups of the Governing Body.</w:t>
      </w:r>
    </w:p>
    <w:p w14:paraId="14CC50A6" w14:textId="31D9C587" w:rsidR="008210C8" w:rsidRPr="00F05DB6" w:rsidRDefault="001446A1">
      <w:pPr>
        <w:widowControl w:val="0"/>
        <w:numPr>
          <w:ilvl w:val="0"/>
          <w:numId w:val="14"/>
        </w:numPr>
        <w:spacing w:line="360" w:lineRule="auto"/>
        <w:ind w:hanging="360"/>
        <w:contextualSpacing/>
        <w:jc w:val="both"/>
        <w:rPr>
          <w:rFonts w:ascii="Open Sans" w:hAnsi="Open Sans" w:cs="Open Sans"/>
        </w:rPr>
      </w:pPr>
      <w:r w:rsidRPr="00F05DB6">
        <w:rPr>
          <w:rFonts w:ascii="Open Sans" w:eastAsia="Times New Roman" w:hAnsi="Open Sans" w:cs="Open Sans"/>
        </w:rPr>
        <w:t xml:space="preserve">The </w:t>
      </w:r>
      <w:proofErr w:type="spellStart"/>
      <w:r w:rsidRPr="00F05DB6">
        <w:rPr>
          <w:rFonts w:ascii="Open Sans" w:eastAsia="Times New Roman" w:hAnsi="Open Sans" w:cs="Open Sans"/>
        </w:rPr>
        <w:t>Headteacher</w:t>
      </w:r>
      <w:proofErr w:type="spellEnd"/>
      <w:r w:rsidRPr="00F05DB6">
        <w:rPr>
          <w:rFonts w:ascii="Open Sans" w:eastAsia="Times New Roman" w:hAnsi="Open Sans" w:cs="Open Sans"/>
        </w:rPr>
        <w:t xml:space="preserve"> and the Child Protection Officer are aware of the procedures to be followed in the event of</w:t>
      </w:r>
      <w:r w:rsidR="00B90385">
        <w:rPr>
          <w:rFonts w:ascii="Open Sans" w:eastAsia="Times New Roman" w:hAnsi="Open Sans" w:cs="Open Sans"/>
        </w:rPr>
        <w:t xml:space="preserve"> a serious online </w:t>
      </w:r>
      <w:r w:rsidRPr="00F05DB6">
        <w:rPr>
          <w:rFonts w:ascii="Open Sans" w:eastAsia="Times New Roman" w:hAnsi="Open Sans" w:cs="Open Sans"/>
        </w:rPr>
        <w:t>safety allegation being made against a member of staff following the appropriate guidance given in the LEA’s brochure ‘Responding to incidents of misuse’ and relevant Local Authority HR/disciplinary procedures, as well as following the ‘All Wales Child Protection Procedures’.</w:t>
      </w:r>
    </w:p>
    <w:p w14:paraId="44B0A208"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color w:val="FFFFFF"/>
        </w:rPr>
        <w:t>8</w:t>
      </w:r>
    </w:p>
    <w:p w14:paraId="749BD44B" w14:textId="3FB582F0" w:rsidR="008210C8" w:rsidRPr="00F05DB6" w:rsidRDefault="00B90385">
      <w:pPr>
        <w:widowControl w:val="0"/>
        <w:spacing w:line="360" w:lineRule="auto"/>
        <w:jc w:val="both"/>
        <w:rPr>
          <w:rFonts w:ascii="Open Sans" w:hAnsi="Open Sans" w:cs="Open Sans"/>
        </w:rPr>
      </w:pPr>
      <w:r>
        <w:rPr>
          <w:rFonts w:ascii="Open Sans" w:eastAsia="Times New Roman" w:hAnsi="Open Sans" w:cs="Open Sans"/>
          <w:i/>
          <w:sz w:val="24"/>
          <w:u w:val="single"/>
        </w:rPr>
        <w:t xml:space="preserve">The role of the online </w:t>
      </w:r>
      <w:r w:rsidR="001446A1" w:rsidRPr="00F05DB6">
        <w:rPr>
          <w:rFonts w:ascii="Open Sans" w:eastAsia="Times New Roman" w:hAnsi="Open Sans" w:cs="Open Sans"/>
          <w:i/>
          <w:sz w:val="24"/>
          <w:u w:val="single"/>
        </w:rPr>
        <w:t>Safety Coordinator is to:</w:t>
      </w:r>
    </w:p>
    <w:p w14:paraId="6C1031F9"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7B1B2090" w14:textId="754EC310" w:rsidR="008210C8" w:rsidRPr="00F05DB6" w:rsidRDefault="00B90385">
      <w:pPr>
        <w:widowControl w:val="0"/>
        <w:numPr>
          <w:ilvl w:val="0"/>
          <w:numId w:val="9"/>
        </w:numPr>
        <w:spacing w:line="360" w:lineRule="auto"/>
        <w:ind w:hanging="360"/>
        <w:contextualSpacing/>
        <w:jc w:val="both"/>
        <w:rPr>
          <w:rFonts w:ascii="Open Sans" w:hAnsi="Open Sans" w:cs="Open Sans"/>
        </w:rPr>
      </w:pPr>
      <w:r>
        <w:rPr>
          <w:rFonts w:ascii="Open Sans" w:eastAsia="Times New Roman" w:hAnsi="Open Sans" w:cs="Open Sans"/>
        </w:rPr>
        <w:t xml:space="preserve">lead the online </w:t>
      </w:r>
      <w:r w:rsidR="001446A1" w:rsidRPr="00F05DB6">
        <w:rPr>
          <w:rFonts w:ascii="Open Sans" w:eastAsia="Times New Roman" w:hAnsi="Open Sans" w:cs="Open Sans"/>
        </w:rPr>
        <w:t>safety committee</w:t>
      </w:r>
    </w:p>
    <w:p w14:paraId="4E571756" w14:textId="0110E649" w:rsidR="008210C8" w:rsidRPr="00F05DB6" w:rsidRDefault="001446A1">
      <w:pPr>
        <w:widowControl w:val="0"/>
        <w:numPr>
          <w:ilvl w:val="0"/>
          <w:numId w:val="9"/>
        </w:numPr>
        <w:spacing w:line="360" w:lineRule="auto"/>
        <w:ind w:hanging="360"/>
        <w:contextualSpacing/>
        <w:jc w:val="both"/>
        <w:rPr>
          <w:rFonts w:ascii="Open Sans" w:hAnsi="Open Sans" w:cs="Open Sans"/>
        </w:rPr>
      </w:pPr>
      <w:r w:rsidRPr="00F05DB6">
        <w:rPr>
          <w:rFonts w:ascii="Open Sans" w:eastAsia="Times New Roman" w:hAnsi="Open Sans" w:cs="Open Sans"/>
        </w:rPr>
        <w:t xml:space="preserve">take </w:t>
      </w:r>
      <w:r w:rsidR="00B90385">
        <w:rPr>
          <w:rFonts w:ascii="Open Sans" w:eastAsia="Times New Roman" w:hAnsi="Open Sans" w:cs="Open Sans"/>
        </w:rPr>
        <w:t xml:space="preserve">day to day responsibility for online </w:t>
      </w:r>
      <w:r w:rsidRPr="00F05DB6">
        <w:rPr>
          <w:rFonts w:ascii="Open Sans" w:eastAsia="Times New Roman" w:hAnsi="Open Sans" w:cs="Open Sans"/>
        </w:rPr>
        <w:t>safety issues and have a leading role in establis</w:t>
      </w:r>
      <w:r w:rsidR="00B90385">
        <w:rPr>
          <w:rFonts w:ascii="Open Sans" w:eastAsia="Times New Roman" w:hAnsi="Open Sans" w:cs="Open Sans"/>
        </w:rPr>
        <w:t>hing and review the school’s online s</w:t>
      </w:r>
      <w:r w:rsidRPr="00F05DB6">
        <w:rPr>
          <w:rFonts w:ascii="Open Sans" w:eastAsia="Times New Roman" w:hAnsi="Open Sans" w:cs="Open Sans"/>
        </w:rPr>
        <w:t>afety policies and documents</w:t>
      </w:r>
    </w:p>
    <w:p w14:paraId="323F467C" w14:textId="3A217CA9" w:rsidR="008210C8" w:rsidRPr="00F05DB6" w:rsidRDefault="001446A1">
      <w:pPr>
        <w:widowControl w:val="0"/>
        <w:numPr>
          <w:ilvl w:val="0"/>
          <w:numId w:val="9"/>
        </w:numPr>
        <w:spacing w:line="360" w:lineRule="auto"/>
        <w:ind w:hanging="360"/>
        <w:contextualSpacing/>
        <w:jc w:val="both"/>
        <w:rPr>
          <w:rFonts w:ascii="Open Sans" w:hAnsi="Open Sans" w:cs="Open Sans"/>
        </w:rPr>
      </w:pPr>
      <w:r w:rsidRPr="00F05DB6">
        <w:rPr>
          <w:rFonts w:ascii="Open Sans" w:eastAsia="Times New Roman" w:hAnsi="Open Sans" w:cs="Open Sans"/>
        </w:rPr>
        <w:t>ensure that all staff are aware of the procedures that need to b</w:t>
      </w:r>
      <w:r w:rsidR="00B90385">
        <w:rPr>
          <w:rFonts w:ascii="Open Sans" w:eastAsia="Times New Roman" w:hAnsi="Open Sans" w:cs="Open Sans"/>
        </w:rPr>
        <w:t xml:space="preserve">e followed in the event of an online </w:t>
      </w:r>
      <w:r w:rsidRPr="00F05DB6">
        <w:rPr>
          <w:rFonts w:ascii="Open Sans" w:eastAsia="Times New Roman" w:hAnsi="Open Sans" w:cs="Open Sans"/>
        </w:rPr>
        <w:t>safety incident taking place.</w:t>
      </w:r>
    </w:p>
    <w:p w14:paraId="3332E948" w14:textId="77777777" w:rsidR="008210C8" w:rsidRPr="00F05DB6" w:rsidRDefault="001446A1">
      <w:pPr>
        <w:widowControl w:val="0"/>
        <w:numPr>
          <w:ilvl w:val="0"/>
          <w:numId w:val="9"/>
        </w:numPr>
        <w:spacing w:line="360" w:lineRule="auto"/>
        <w:ind w:hanging="360"/>
        <w:contextualSpacing/>
        <w:jc w:val="both"/>
        <w:rPr>
          <w:rFonts w:ascii="Open Sans" w:hAnsi="Open Sans" w:cs="Open Sans"/>
        </w:rPr>
      </w:pPr>
      <w:r w:rsidRPr="00F05DB6">
        <w:rPr>
          <w:rFonts w:ascii="Open Sans" w:eastAsia="Times New Roman" w:hAnsi="Open Sans" w:cs="Open Sans"/>
        </w:rPr>
        <w:t>provide training and advice for staff</w:t>
      </w:r>
    </w:p>
    <w:p w14:paraId="0C7245DA" w14:textId="77777777" w:rsidR="008210C8" w:rsidRPr="00F05DB6" w:rsidRDefault="001446A1">
      <w:pPr>
        <w:widowControl w:val="0"/>
        <w:numPr>
          <w:ilvl w:val="0"/>
          <w:numId w:val="9"/>
        </w:numPr>
        <w:spacing w:line="360" w:lineRule="auto"/>
        <w:ind w:hanging="360"/>
        <w:contextualSpacing/>
        <w:jc w:val="both"/>
        <w:rPr>
          <w:rFonts w:ascii="Open Sans" w:hAnsi="Open Sans" w:cs="Open Sans"/>
        </w:rPr>
      </w:pPr>
      <w:r w:rsidRPr="00F05DB6">
        <w:rPr>
          <w:rFonts w:ascii="Open Sans" w:eastAsia="Times New Roman" w:hAnsi="Open Sans" w:cs="Open Sans"/>
        </w:rPr>
        <w:t>liaise with the Local Authority</w:t>
      </w:r>
    </w:p>
    <w:p w14:paraId="33151A45" w14:textId="77777777" w:rsidR="008210C8" w:rsidRPr="00F05DB6" w:rsidRDefault="001446A1">
      <w:pPr>
        <w:widowControl w:val="0"/>
        <w:numPr>
          <w:ilvl w:val="0"/>
          <w:numId w:val="9"/>
        </w:numPr>
        <w:spacing w:line="360" w:lineRule="auto"/>
        <w:ind w:hanging="360"/>
        <w:contextualSpacing/>
        <w:jc w:val="both"/>
        <w:rPr>
          <w:rFonts w:ascii="Open Sans" w:hAnsi="Open Sans" w:cs="Open Sans"/>
        </w:rPr>
      </w:pPr>
      <w:r w:rsidRPr="00F05DB6">
        <w:rPr>
          <w:rFonts w:ascii="Open Sans" w:eastAsia="Times New Roman" w:hAnsi="Open Sans" w:cs="Open Sans"/>
        </w:rPr>
        <w:t>liaise with school ICT technical staff</w:t>
      </w:r>
    </w:p>
    <w:p w14:paraId="46A4B966" w14:textId="62203AD4" w:rsidR="008210C8" w:rsidRPr="00F05DB6" w:rsidRDefault="001446A1">
      <w:pPr>
        <w:widowControl w:val="0"/>
        <w:numPr>
          <w:ilvl w:val="0"/>
          <w:numId w:val="9"/>
        </w:numPr>
        <w:spacing w:line="360" w:lineRule="auto"/>
        <w:ind w:hanging="360"/>
        <w:contextualSpacing/>
        <w:jc w:val="both"/>
        <w:rPr>
          <w:rFonts w:ascii="Open Sans" w:hAnsi="Open Sans" w:cs="Open Sans"/>
        </w:rPr>
      </w:pPr>
      <w:r w:rsidRPr="00F05DB6">
        <w:rPr>
          <w:rFonts w:ascii="Open Sans" w:eastAsia="Times New Roman" w:hAnsi="Open Sans" w:cs="Open Sans"/>
        </w:rPr>
        <w:t xml:space="preserve">receive reports of </w:t>
      </w:r>
      <w:r w:rsidR="00B90385">
        <w:rPr>
          <w:rFonts w:ascii="Open Sans" w:eastAsia="Times New Roman" w:hAnsi="Open Sans" w:cs="Open Sans"/>
        </w:rPr>
        <w:t xml:space="preserve">online </w:t>
      </w:r>
      <w:r w:rsidRPr="00F05DB6">
        <w:rPr>
          <w:rFonts w:ascii="Open Sans" w:eastAsia="Times New Roman" w:hAnsi="Open Sans" w:cs="Open Sans"/>
        </w:rPr>
        <w:t xml:space="preserve">safety incidents and creates a log </w:t>
      </w:r>
      <w:r w:rsidR="00B90385">
        <w:rPr>
          <w:rFonts w:ascii="Open Sans" w:eastAsia="Times New Roman" w:hAnsi="Open Sans" w:cs="Open Sans"/>
        </w:rPr>
        <w:t xml:space="preserve">of incidents to inform future online </w:t>
      </w:r>
      <w:r w:rsidRPr="00F05DB6">
        <w:rPr>
          <w:rFonts w:ascii="Open Sans" w:eastAsia="Times New Roman" w:hAnsi="Open Sans" w:cs="Open Sans"/>
        </w:rPr>
        <w:t>safety developments,</w:t>
      </w:r>
    </w:p>
    <w:p w14:paraId="022882CE" w14:textId="77777777" w:rsidR="008210C8" w:rsidRPr="00F05DB6" w:rsidRDefault="001446A1">
      <w:pPr>
        <w:widowControl w:val="0"/>
        <w:numPr>
          <w:ilvl w:val="0"/>
          <w:numId w:val="9"/>
        </w:numPr>
        <w:spacing w:line="360" w:lineRule="auto"/>
        <w:ind w:hanging="360"/>
        <w:contextualSpacing/>
        <w:jc w:val="both"/>
        <w:rPr>
          <w:rFonts w:ascii="Open Sans" w:hAnsi="Open Sans" w:cs="Open Sans"/>
        </w:rPr>
      </w:pPr>
      <w:r w:rsidRPr="00F05DB6">
        <w:rPr>
          <w:rFonts w:ascii="Open Sans" w:eastAsia="Times New Roman" w:hAnsi="Open Sans" w:cs="Open Sans"/>
        </w:rPr>
        <w:t>attend relevant meeting/committee of Governors</w:t>
      </w:r>
    </w:p>
    <w:p w14:paraId="261970BD" w14:textId="77777777" w:rsidR="008210C8" w:rsidRPr="00F05DB6" w:rsidRDefault="001446A1">
      <w:pPr>
        <w:widowControl w:val="0"/>
        <w:numPr>
          <w:ilvl w:val="0"/>
          <w:numId w:val="9"/>
        </w:numPr>
        <w:spacing w:line="360" w:lineRule="auto"/>
        <w:ind w:hanging="360"/>
        <w:contextualSpacing/>
        <w:jc w:val="both"/>
        <w:rPr>
          <w:rFonts w:ascii="Open Sans" w:hAnsi="Open Sans" w:cs="Open Sans"/>
        </w:rPr>
      </w:pPr>
      <w:r w:rsidRPr="00F05DB6">
        <w:rPr>
          <w:rFonts w:ascii="Open Sans" w:eastAsia="Times New Roman" w:hAnsi="Open Sans" w:cs="Open Sans"/>
        </w:rPr>
        <w:t>report regularly to Headship Team</w:t>
      </w:r>
    </w:p>
    <w:p w14:paraId="4CE745D7"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0F6C7548"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i/>
          <w:sz w:val="24"/>
          <w:u w:val="single"/>
        </w:rPr>
        <w:t>Network Manager / Technical staff:</w:t>
      </w:r>
    </w:p>
    <w:p w14:paraId="5A39BBE3" w14:textId="77777777" w:rsidR="008210C8" w:rsidRPr="00F05DB6" w:rsidRDefault="008210C8">
      <w:pPr>
        <w:widowControl w:val="0"/>
        <w:spacing w:line="360" w:lineRule="auto"/>
        <w:jc w:val="both"/>
        <w:rPr>
          <w:rFonts w:ascii="Open Sans" w:hAnsi="Open Sans" w:cs="Open Sans"/>
        </w:rPr>
      </w:pPr>
    </w:p>
    <w:p w14:paraId="04675D26" w14:textId="77777777" w:rsidR="008210C8" w:rsidRDefault="001446A1">
      <w:pPr>
        <w:widowControl w:val="0"/>
        <w:spacing w:line="360" w:lineRule="auto"/>
        <w:jc w:val="both"/>
        <w:rPr>
          <w:rFonts w:ascii="Open Sans" w:eastAsia="Times New Roman" w:hAnsi="Open Sans" w:cs="Open Sans"/>
        </w:rPr>
      </w:pPr>
      <w:r w:rsidRPr="00F05DB6">
        <w:rPr>
          <w:rFonts w:ascii="Open Sans" w:eastAsia="Times New Roman" w:hAnsi="Open Sans" w:cs="Open Sans"/>
        </w:rPr>
        <w:t>The Network Manager with the ICT Co-ordinator is responsible for ensuring:</w:t>
      </w:r>
    </w:p>
    <w:p w14:paraId="5F6D891A" w14:textId="26241F62" w:rsidR="008210C8" w:rsidRPr="001D550F" w:rsidRDefault="001446A1" w:rsidP="001D550F">
      <w:pPr>
        <w:pStyle w:val="ListParagraph"/>
        <w:widowControl w:val="0"/>
        <w:numPr>
          <w:ilvl w:val="0"/>
          <w:numId w:val="16"/>
        </w:numPr>
        <w:spacing w:line="360" w:lineRule="auto"/>
        <w:jc w:val="both"/>
        <w:rPr>
          <w:rFonts w:ascii="Open Sans" w:hAnsi="Open Sans" w:cs="Open Sans"/>
        </w:rPr>
      </w:pPr>
      <w:r w:rsidRPr="001D550F">
        <w:rPr>
          <w:rFonts w:ascii="Open Sans" w:eastAsia="Times New Roman" w:hAnsi="Open Sans" w:cs="Open Sans"/>
        </w:rPr>
        <w:t xml:space="preserve"> that the school’s ICT infrastructure is secure and is not open to misuse or malicious attack</w:t>
      </w:r>
    </w:p>
    <w:p w14:paraId="1F75D104" w14:textId="77777777" w:rsidR="008210C8" w:rsidRPr="00F05DB6" w:rsidRDefault="001446A1">
      <w:pPr>
        <w:widowControl w:val="0"/>
        <w:numPr>
          <w:ilvl w:val="0"/>
          <w:numId w:val="5"/>
        </w:numPr>
        <w:spacing w:line="360" w:lineRule="auto"/>
        <w:ind w:hanging="360"/>
        <w:contextualSpacing/>
        <w:jc w:val="both"/>
        <w:rPr>
          <w:rFonts w:ascii="Open Sans" w:hAnsi="Open Sans" w:cs="Open Sans"/>
        </w:rPr>
      </w:pPr>
      <w:r w:rsidRPr="00F05DB6">
        <w:rPr>
          <w:rFonts w:ascii="Open Sans" w:eastAsia="Times New Roman" w:hAnsi="Open Sans" w:cs="Open Sans"/>
        </w:rPr>
        <w:t>that users may only access the school’s networks through a properly enforced password protection policy, in which passwords are regularly changed</w:t>
      </w:r>
    </w:p>
    <w:p w14:paraId="0C3BD6CC" w14:textId="77777777" w:rsidR="008210C8" w:rsidRPr="00F05DB6" w:rsidRDefault="001446A1">
      <w:pPr>
        <w:widowControl w:val="0"/>
        <w:numPr>
          <w:ilvl w:val="0"/>
          <w:numId w:val="5"/>
        </w:numPr>
        <w:spacing w:line="360" w:lineRule="auto"/>
        <w:ind w:hanging="360"/>
        <w:contextualSpacing/>
        <w:jc w:val="both"/>
        <w:rPr>
          <w:rFonts w:ascii="Open Sans" w:hAnsi="Open Sans" w:cs="Open Sans"/>
        </w:rPr>
      </w:pPr>
      <w:r w:rsidRPr="00F05DB6">
        <w:rPr>
          <w:rFonts w:ascii="Open Sans" w:eastAsia="Times New Roman" w:hAnsi="Open Sans" w:cs="Open Sans"/>
        </w:rPr>
        <w:t>SLTS is informed of issues relating to the filtering applied by the County</w:t>
      </w:r>
    </w:p>
    <w:p w14:paraId="6B3D374E" w14:textId="77777777" w:rsidR="008210C8" w:rsidRPr="00F05DB6" w:rsidRDefault="001446A1">
      <w:pPr>
        <w:widowControl w:val="0"/>
        <w:numPr>
          <w:ilvl w:val="0"/>
          <w:numId w:val="5"/>
        </w:numPr>
        <w:spacing w:line="360" w:lineRule="auto"/>
        <w:ind w:hanging="360"/>
        <w:contextualSpacing/>
        <w:jc w:val="both"/>
        <w:rPr>
          <w:rFonts w:ascii="Open Sans" w:hAnsi="Open Sans" w:cs="Open Sans"/>
        </w:rPr>
      </w:pPr>
      <w:r w:rsidRPr="00F05DB6">
        <w:rPr>
          <w:rFonts w:ascii="Open Sans" w:eastAsia="Times New Roman" w:hAnsi="Open Sans" w:cs="Open Sans"/>
        </w:rPr>
        <w:t>The school’s filtering policy (if it has one) is applied and updated on a regular basis and that its implementation is not the sole responsibility of any single person</w:t>
      </w:r>
    </w:p>
    <w:p w14:paraId="3D7C3293" w14:textId="23C7074D" w:rsidR="008210C8" w:rsidRPr="00F05DB6" w:rsidRDefault="001446A1">
      <w:pPr>
        <w:widowControl w:val="0"/>
        <w:numPr>
          <w:ilvl w:val="0"/>
          <w:numId w:val="5"/>
        </w:numPr>
        <w:spacing w:line="360" w:lineRule="auto"/>
        <w:ind w:hanging="360"/>
        <w:contextualSpacing/>
        <w:jc w:val="both"/>
        <w:rPr>
          <w:rFonts w:ascii="Open Sans" w:hAnsi="Open Sans" w:cs="Open Sans"/>
        </w:rPr>
      </w:pPr>
      <w:r w:rsidRPr="00F05DB6">
        <w:rPr>
          <w:rFonts w:ascii="Open Sans" w:eastAsia="Times New Roman" w:hAnsi="Open Sans" w:cs="Open Sans"/>
        </w:rPr>
        <w:t>th</w:t>
      </w:r>
      <w:r w:rsidR="00B90385">
        <w:rPr>
          <w:rFonts w:ascii="Open Sans" w:eastAsia="Times New Roman" w:hAnsi="Open Sans" w:cs="Open Sans"/>
        </w:rPr>
        <w:t xml:space="preserve">at s/he keeps up to date with online </w:t>
      </w:r>
      <w:r w:rsidRPr="00F05DB6">
        <w:rPr>
          <w:rFonts w:ascii="Open Sans" w:eastAsia="Times New Roman" w:hAnsi="Open Sans" w:cs="Open Sans"/>
        </w:rPr>
        <w:t xml:space="preserve">safety technical information in order </w:t>
      </w:r>
      <w:r w:rsidR="00B90385">
        <w:rPr>
          <w:rFonts w:ascii="Open Sans" w:eastAsia="Times New Roman" w:hAnsi="Open Sans" w:cs="Open Sans"/>
        </w:rPr>
        <w:t xml:space="preserve">to effectively carry out their online </w:t>
      </w:r>
      <w:r w:rsidRPr="00F05DB6">
        <w:rPr>
          <w:rFonts w:ascii="Open Sans" w:eastAsia="Times New Roman" w:hAnsi="Open Sans" w:cs="Open Sans"/>
        </w:rPr>
        <w:t>safety role and to inform and update others as relevant</w:t>
      </w:r>
    </w:p>
    <w:p w14:paraId="2B3B35E6" w14:textId="51B9B8A5" w:rsidR="008210C8" w:rsidRPr="00F05DB6" w:rsidRDefault="17A2FD3E" w:rsidP="17A2FD3E">
      <w:pPr>
        <w:widowControl w:val="0"/>
        <w:numPr>
          <w:ilvl w:val="0"/>
          <w:numId w:val="5"/>
        </w:numPr>
        <w:spacing w:line="360" w:lineRule="auto"/>
        <w:ind w:hanging="360"/>
        <w:contextualSpacing/>
        <w:jc w:val="both"/>
        <w:rPr>
          <w:rFonts w:ascii="Open Sans" w:hAnsi="Open Sans" w:cs="Open Sans"/>
        </w:rPr>
      </w:pPr>
      <w:r w:rsidRPr="17A2FD3E">
        <w:rPr>
          <w:rFonts w:ascii="Open Sans" w:eastAsia="Times New Roman" w:hAnsi="Open Sans" w:cs="Open Sans"/>
        </w:rPr>
        <w:t>that the use of the network, Virtual Learning Environment (VLE)</w:t>
      </w:r>
      <w:r w:rsidR="00B90385">
        <w:rPr>
          <w:rFonts w:ascii="Open Sans" w:eastAsia="Times New Roman" w:hAnsi="Open Sans" w:cs="Open Sans"/>
        </w:rPr>
        <w:t xml:space="preserve"> e.g. HWB</w:t>
      </w:r>
      <w:r w:rsidRPr="17A2FD3E">
        <w:rPr>
          <w:rFonts w:ascii="Open Sans" w:eastAsia="Times New Roman" w:hAnsi="Open Sans" w:cs="Open Sans"/>
        </w:rPr>
        <w:t xml:space="preserve">, remote access and email is regularly monitored in order that any misuse or attempted </w:t>
      </w:r>
      <w:r w:rsidR="00B90385">
        <w:rPr>
          <w:rFonts w:ascii="Open Sans" w:eastAsia="Times New Roman" w:hAnsi="Open Sans" w:cs="Open Sans"/>
        </w:rPr>
        <w:t xml:space="preserve">misuse can be reported to the online </w:t>
      </w:r>
      <w:r w:rsidRPr="17A2FD3E">
        <w:rPr>
          <w:rFonts w:ascii="Open Sans" w:eastAsia="Times New Roman" w:hAnsi="Open Sans" w:cs="Open Sans"/>
        </w:rPr>
        <w:t>Safety Co-ordinator/</w:t>
      </w:r>
      <w:proofErr w:type="spellStart"/>
      <w:r w:rsidRPr="17A2FD3E">
        <w:rPr>
          <w:rFonts w:ascii="Open Sans" w:eastAsia="Times New Roman" w:hAnsi="Open Sans" w:cs="Open Sans"/>
        </w:rPr>
        <w:t>Headteacher</w:t>
      </w:r>
      <w:proofErr w:type="spellEnd"/>
      <w:r w:rsidRPr="17A2FD3E">
        <w:rPr>
          <w:rFonts w:ascii="Open Sans" w:eastAsia="Times New Roman" w:hAnsi="Open Sans" w:cs="Open Sans"/>
        </w:rPr>
        <w:t>/</w:t>
      </w:r>
      <w:r w:rsidR="00B90385">
        <w:rPr>
          <w:rFonts w:ascii="Open Sans" w:eastAsia="Times New Roman" w:hAnsi="Open Sans" w:cs="Open Sans"/>
        </w:rPr>
        <w:t>Digital Lead</w:t>
      </w:r>
      <w:r w:rsidRPr="17A2FD3E">
        <w:rPr>
          <w:rFonts w:ascii="Open Sans" w:eastAsia="Times New Roman" w:hAnsi="Open Sans" w:cs="Open Sans"/>
        </w:rPr>
        <w:t>/Head of Year (as in the section above) for investigation/action/sanction that monitoring software/systems are implemented and updated as agreed in school policies.</w:t>
      </w:r>
    </w:p>
    <w:p w14:paraId="438B9146" w14:textId="52C14763" w:rsidR="17A2FD3E" w:rsidRDefault="17A2FD3E" w:rsidP="17A2FD3E">
      <w:pPr>
        <w:numPr>
          <w:ilvl w:val="0"/>
          <w:numId w:val="5"/>
        </w:numPr>
        <w:spacing w:line="360" w:lineRule="auto"/>
        <w:ind w:hanging="360"/>
        <w:jc w:val="both"/>
      </w:pPr>
      <w:r w:rsidRPr="17A2FD3E">
        <w:rPr>
          <w:rFonts w:ascii="Open Sans" w:eastAsia="Times New Roman" w:hAnsi="Open Sans" w:cs="Open Sans"/>
        </w:rPr>
        <w:t>Obtain</w:t>
      </w:r>
      <w:r w:rsidR="001D550F">
        <w:rPr>
          <w:rFonts w:ascii="Open Sans" w:eastAsia="Times New Roman" w:hAnsi="Open Sans" w:cs="Open Sans"/>
        </w:rPr>
        <w:t>ed</w:t>
      </w:r>
      <w:r w:rsidRPr="17A2FD3E">
        <w:rPr>
          <w:rFonts w:ascii="Open Sans" w:eastAsia="Times New Roman" w:hAnsi="Open Sans" w:cs="Open Sans"/>
        </w:rPr>
        <w:t xml:space="preserve"> consent forms to comply with GDPR laws in order to grant access to HWB, Go</w:t>
      </w:r>
      <w:r w:rsidR="001D550F">
        <w:rPr>
          <w:rFonts w:ascii="Open Sans" w:eastAsia="Times New Roman" w:hAnsi="Open Sans" w:cs="Open Sans"/>
        </w:rPr>
        <w:t>ogle Classroom and any other VLE’s</w:t>
      </w:r>
      <w:r w:rsidRPr="17A2FD3E">
        <w:rPr>
          <w:rFonts w:ascii="Open Sans" w:eastAsia="Times New Roman" w:hAnsi="Open Sans" w:cs="Open Sans"/>
        </w:rPr>
        <w:t>.</w:t>
      </w:r>
    </w:p>
    <w:p w14:paraId="646D6B74" w14:textId="33C81DBA"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r w:rsidRPr="00F05DB6">
        <w:rPr>
          <w:rFonts w:ascii="Open Sans" w:eastAsia="Times New Roman" w:hAnsi="Open Sans" w:cs="Open Sans"/>
          <w:i/>
          <w:sz w:val="24"/>
          <w:u w:val="single"/>
        </w:rPr>
        <w:t>Teaching and Support Staff</w:t>
      </w:r>
    </w:p>
    <w:p w14:paraId="752553BD"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6EF09C6D" w14:textId="77777777" w:rsidR="001D550F" w:rsidRDefault="001446A1" w:rsidP="001D550F">
      <w:pPr>
        <w:widowControl w:val="0"/>
        <w:spacing w:line="360" w:lineRule="auto"/>
        <w:jc w:val="both"/>
        <w:rPr>
          <w:rFonts w:ascii="Open Sans" w:hAnsi="Open Sans" w:cs="Open Sans"/>
        </w:rPr>
      </w:pPr>
      <w:r w:rsidRPr="00F05DB6">
        <w:rPr>
          <w:rFonts w:ascii="Open Sans" w:eastAsia="Times New Roman" w:hAnsi="Open Sans" w:cs="Open Sans"/>
        </w:rPr>
        <w:t>Are responsible for ensuring that:</w:t>
      </w:r>
    </w:p>
    <w:p w14:paraId="3DBCC5F5" w14:textId="34AB4A28" w:rsidR="008210C8" w:rsidRPr="001D550F" w:rsidRDefault="001446A1" w:rsidP="001D550F">
      <w:pPr>
        <w:pStyle w:val="ListParagraph"/>
        <w:widowControl w:val="0"/>
        <w:numPr>
          <w:ilvl w:val="0"/>
          <w:numId w:val="16"/>
        </w:numPr>
        <w:spacing w:line="360" w:lineRule="auto"/>
        <w:jc w:val="both"/>
        <w:rPr>
          <w:rFonts w:ascii="Open Sans" w:hAnsi="Open Sans" w:cs="Open Sans"/>
        </w:rPr>
      </w:pPr>
      <w:r w:rsidRPr="001D550F">
        <w:rPr>
          <w:rFonts w:ascii="Open Sans" w:eastAsia="Times New Roman" w:hAnsi="Open Sans" w:cs="Open Sans"/>
        </w:rPr>
        <w:t>They have an up-to-date</w:t>
      </w:r>
      <w:r w:rsidR="00B90385">
        <w:rPr>
          <w:rFonts w:ascii="Open Sans" w:eastAsia="Times New Roman" w:hAnsi="Open Sans" w:cs="Open Sans"/>
        </w:rPr>
        <w:t xml:space="preserve"> awareness of online </w:t>
      </w:r>
      <w:r w:rsidRPr="001D550F">
        <w:rPr>
          <w:rFonts w:ascii="Open Sans" w:eastAsia="Times New Roman" w:hAnsi="Open Sans" w:cs="Open Sans"/>
        </w:rPr>
        <w:t>safety matt</w:t>
      </w:r>
      <w:r w:rsidR="00B90385">
        <w:rPr>
          <w:rFonts w:ascii="Open Sans" w:eastAsia="Times New Roman" w:hAnsi="Open Sans" w:cs="Open Sans"/>
        </w:rPr>
        <w:t xml:space="preserve">ers and of the current school online </w:t>
      </w:r>
      <w:r w:rsidRPr="001D550F">
        <w:rPr>
          <w:rFonts w:ascii="Open Sans" w:eastAsia="Times New Roman" w:hAnsi="Open Sans" w:cs="Open Sans"/>
        </w:rPr>
        <w:t>safety policy and practices</w:t>
      </w:r>
    </w:p>
    <w:p w14:paraId="592022A8" w14:textId="77777777" w:rsidR="008210C8" w:rsidRPr="00F05DB6" w:rsidRDefault="655FB70E">
      <w:pPr>
        <w:widowControl w:val="0"/>
        <w:numPr>
          <w:ilvl w:val="0"/>
          <w:numId w:val="7"/>
        </w:numPr>
        <w:spacing w:line="360" w:lineRule="auto"/>
        <w:ind w:hanging="360"/>
        <w:contextualSpacing/>
        <w:jc w:val="both"/>
        <w:rPr>
          <w:rFonts w:ascii="Open Sans" w:hAnsi="Open Sans" w:cs="Open Sans"/>
        </w:rPr>
      </w:pPr>
      <w:r w:rsidRPr="655FB70E">
        <w:rPr>
          <w:rFonts w:ascii="Open Sans" w:eastAsia="Times New Roman" w:hAnsi="Open Sans" w:cs="Open Sans"/>
        </w:rPr>
        <w:t>They have read, understood and signed the school Staff Acceptable Use Policy / Agreement (AUP)</w:t>
      </w:r>
    </w:p>
    <w:p w14:paraId="4EE86D2D" w14:textId="66026130" w:rsidR="655FB70E" w:rsidRDefault="655FB70E" w:rsidP="655FB70E">
      <w:pPr>
        <w:numPr>
          <w:ilvl w:val="0"/>
          <w:numId w:val="7"/>
        </w:numPr>
        <w:spacing w:line="360" w:lineRule="auto"/>
        <w:ind w:hanging="360"/>
        <w:jc w:val="both"/>
      </w:pPr>
      <w:r w:rsidRPr="655FB70E">
        <w:rPr>
          <w:rFonts w:ascii="Open Sans" w:eastAsia="Times New Roman" w:hAnsi="Open Sans" w:cs="Open Sans"/>
        </w:rPr>
        <w:t>They comply with the guidelines of the GDPR legislation and inform relevant authority of any breech.</w:t>
      </w:r>
    </w:p>
    <w:p w14:paraId="33920A07" w14:textId="281D54CD" w:rsidR="008210C8" w:rsidRPr="00F05DB6" w:rsidRDefault="001446A1">
      <w:pPr>
        <w:widowControl w:val="0"/>
        <w:numPr>
          <w:ilvl w:val="0"/>
          <w:numId w:val="7"/>
        </w:numPr>
        <w:spacing w:line="360" w:lineRule="auto"/>
        <w:ind w:hanging="360"/>
        <w:contextualSpacing/>
        <w:jc w:val="both"/>
        <w:rPr>
          <w:rFonts w:ascii="Open Sans" w:hAnsi="Open Sans" w:cs="Open Sans"/>
        </w:rPr>
      </w:pPr>
      <w:r w:rsidRPr="00F05DB6">
        <w:rPr>
          <w:rFonts w:ascii="Open Sans" w:eastAsia="Times New Roman" w:hAnsi="Open Sans" w:cs="Open Sans"/>
        </w:rPr>
        <w:t>They report any suspe</w:t>
      </w:r>
      <w:r w:rsidR="00B90385">
        <w:rPr>
          <w:rFonts w:ascii="Open Sans" w:eastAsia="Times New Roman" w:hAnsi="Open Sans" w:cs="Open Sans"/>
        </w:rPr>
        <w:t xml:space="preserve">cted misuse or problem to the online </w:t>
      </w:r>
      <w:r w:rsidRPr="00F05DB6">
        <w:rPr>
          <w:rFonts w:ascii="Open Sans" w:eastAsia="Times New Roman" w:hAnsi="Open Sans" w:cs="Open Sans"/>
        </w:rPr>
        <w:t>Safety Co-ordinator/ Officer/</w:t>
      </w:r>
      <w:proofErr w:type="spellStart"/>
      <w:r w:rsidRPr="00F05DB6">
        <w:rPr>
          <w:rFonts w:ascii="Open Sans" w:eastAsia="Times New Roman" w:hAnsi="Open Sans" w:cs="Open Sans"/>
        </w:rPr>
        <w:t>Headteacher</w:t>
      </w:r>
      <w:proofErr w:type="spellEnd"/>
      <w:r w:rsidRPr="00F05DB6">
        <w:rPr>
          <w:rFonts w:ascii="Open Sans" w:eastAsia="Times New Roman" w:hAnsi="Open Sans" w:cs="Open Sans"/>
        </w:rPr>
        <w:t>/ICT Co-ordinator/Class teacher/Head of Year (as in the section above) for investigation/action/sanction.</w:t>
      </w:r>
    </w:p>
    <w:p w14:paraId="04DB1BC6" w14:textId="77777777" w:rsidR="008210C8" w:rsidRPr="00F05DB6" w:rsidRDefault="001446A1">
      <w:pPr>
        <w:widowControl w:val="0"/>
        <w:numPr>
          <w:ilvl w:val="0"/>
          <w:numId w:val="7"/>
        </w:numPr>
        <w:spacing w:line="360" w:lineRule="auto"/>
        <w:ind w:hanging="360"/>
        <w:contextualSpacing/>
        <w:jc w:val="both"/>
        <w:rPr>
          <w:rFonts w:ascii="Open Sans" w:hAnsi="Open Sans" w:cs="Open Sans"/>
        </w:rPr>
      </w:pPr>
      <w:r w:rsidRPr="00F05DB6">
        <w:rPr>
          <w:rFonts w:ascii="Open Sans" w:eastAsia="Times New Roman" w:hAnsi="Open Sans" w:cs="Open Sans"/>
        </w:rPr>
        <w:t>Digital communications with students / pupils (email / Virtual Learning Environment (VLE) / voice) should be on a professional level and only carried out using official school systems</w:t>
      </w:r>
    </w:p>
    <w:p w14:paraId="3F0EF7AF" w14:textId="492EEF5D" w:rsidR="008210C8" w:rsidRPr="00F05DB6" w:rsidRDefault="00B90385">
      <w:pPr>
        <w:widowControl w:val="0"/>
        <w:numPr>
          <w:ilvl w:val="0"/>
          <w:numId w:val="7"/>
        </w:numPr>
        <w:spacing w:line="360" w:lineRule="auto"/>
        <w:ind w:hanging="360"/>
        <w:contextualSpacing/>
        <w:jc w:val="both"/>
        <w:rPr>
          <w:rFonts w:ascii="Open Sans" w:hAnsi="Open Sans" w:cs="Open Sans"/>
        </w:rPr>
      </w:pPr>
      <w:r>
        <w:rPr>
          <w:rFonts w:ascii="Open Sans" w:eastAsia="Times New Roman" w:hAnsi="Open Sans" w:cs="Open Sans"/>
        </w:rPr>
        <w:t xml:space="preserve">Online </w:t>
      </w:r>
      <w:r w:rsidR="001446A1" w:rsidRPr="00F05DB6">
        <w:rPr>
          <w:rFonts w:ascii="Open Sans" w:eastAsia="Times New Roman" w:hAnsi="Open Sans" w:cs="Open Sans"/>
        </w:rPr>
        <w:t>safety issues are embedded in all aspects of the curriculum and other school activities</w:t>
      </w:r>
    </w:p>
    <w:p w14:paraId="062B61F8" w14:textId="5E990C7F" w:rsidR="008210C8" w:rsidRPr="00F05DB6" w:rsidRDefault="001446A1">
      <w:pPr>
        <w:widowControl w:val="0"/>
        <w:numPr>
          <w:ilvl w:val="0"/>
          <w:numId w:val="7"/>
        </w:numPr>
        <w:spacing w:line="360" w:lineRule="auto"/>
        <w:ind w:hanging="360"/>
        <w:contextualSpacing/>
        <w:jc w:val="both"/>
        <w:rPr>
          <w:rFonts w:ascii="Open Sans" w:hAnsi="Open Sans" w:cs="Open Sans"/>
        </w:rPr>
      </w:pPr>
      <w:r w:rsidRPr="00F05DB6">
        <w:rPr>
          <w:rFonts w:ascii="Open Sans" w:eastAsia="Times New Roman" w:hAnsi="Open Sans" w:cs="Open Sans"/>
        </w:rPr>
        <w:t>Students / pupils under</w:t>
      </w:r>
      <w:r w:rsidR="00B90385">
        <w:rPr>
          <w:rFonts w:ascii="Open Sans" w:eastAsia="Times New Roman" w:hAnsi="Open Sans" w:cs="Open Sans"/>
        </w:rPr>
        <w:t xml:space="preserve">stand and follow the school’s online </w:t>
      </w:r>
      <w:r w:rsidRPr="00F05DB6">
        <w:rPr>
          <w:rFonts w:ascii="Open Sans" w:eastAsia="Times New Roman" w:hAnsi="Open Sans" w:cs="Open Sans"/>
        </w:rPr>
        <w:t>safety and acceptable use policy</w:t>
      </w:r>
    </w:p>
    <w:p w14:paraId="5AC59763" w14:textId="77777777" w:rsidR="008210C8" w:rsidRPr="00F05DB6" w:rsidRDefault="001446A1">
      <w:pPr>
        <w:widowControl w:val="0"/>
        <w:numPr>
          <w:ilvl w:val="0"/>
          <w:numId w:val="7"/>
        </w:numPr>
        <w:spacing w:line="360" w:lineRule="auto"/>
        <w:ind w:hanging="360"/>
        <w:contextualSpacing/>
        <w:jc w:val="both"/>
        <w:rPr>
          <w:rFonts w:ascii="Open Sans" w:hAnsi="Open Sans" w:cs="Open Sans"/>
        </w:rPr>
      </w:pPr>
      <w:r w:rsidRPr="00F05DB6">
        <w:rPr>
          <w:rFonts w:ascii="Open Sans" w:eastAsia="Times New Roman" w:hAnsi="Open Sans" w:cs="Open Sans"/>
        </w:rPr>
        <w:t>Students / pupils have a good understanding of research skills and the need to avoid plagiarism and uphold copyright regulations</w:t>
      </w:r>
    </w:p>
    <w:p w14:paraId="1283E52A" w14:textId="77777777" w:rsidR="008210C8" w:rsidRPr="00F05DB6" w:rsidRDefault="001446A1">
      <w:pPr>
        <w:widowControl w:val="0"/>
        <w:numPr>
          <w:ilvl w:val="0"/>
          <w:numId w:val="7"/>
        </w:numPr>
        <w:spacing w:line="360" w:lineRule="auto"/>
        <w:ind w:hanging="360"/>
        <w:contextualSpacing/>
        <w:jc w:val="both"/>
        <w:rPr>
          <w:rFonts w:ascii="Open Sans" w:hAnsi="Open Sans" w:cs="Open Sans"/>
        </w:rPr>
      </w:pPr>
      <w:r w:rsidRPr="00F05DB6">
        <w:rPr>
          <w:rFonts w:ascii="Open Sans" w:eastAsia="Times New Roman" w:hAnsi="Open Sans" w:cs="Open Sans"/>
        </w:rPr>
        <w:t>They monitor ICT activity in lessons, extra-curricular and extended school activities</w:t>
      </w:r>
    </w:p>
    <w:p w14:paraId="472F5389" w14:textId="28BB3E5C" w:rsidR="008210C8" w:rsidRPr="00F05DB6" w:rsidRDefault="00B90385">
      <w:pPr>
        <w:widowControl w:val="0"/>
        <w:numPr>
          <w:ilvl w:val="0"/>
          <w:numId w:val="7"/>
        </w:numPr>
        <w:spacing w:line="360" w:lineRule="auto"/>
        <w:ind w:hanging="360"/>
        <w:contextualSpacing/>
        <w:jc w:val="both"/>
        <w:rPr>
          <w:rFonts w:ascii="Open Sans" w:hAnsi="Open Sans" w:cs="Open Sans"/>
        </w:rPr>
      </w:pPr>
      <w:r>
        <w:rPr>
          <w:rFonts w:ascii="Open Sans" w:eastAsia="Times New Roman" w:hAnsi="Open Sans" w:cs="Open Sans"/>
        </w:rPr>
        <w:t xml:space="preserve">They are aware of online internet </w:t>
      </w:r>
      <w:r w:rsidR="001446A1" w:rsidRPr="00F05DB6">
        <w:rPr>
          <w:rFonts w:ascii="Open Sans" w:eastAsia="Times New Roman" w:hAnsi="Open Sans" w:cs="Open Sans"/>
        </w:rPr>
        <w:t>safety issues related to th</w:t>
      </w:r>
      <w:r>
        <w:rPr>
          <w:rFonts w:ascii="Open Sans" w:eastAsia="Times New Roman" w:hAnsi="Open Sans" w:cs="Open Sans"/>
        </w:rPr>
        <w:t xml:space="preserve">e use of mobile phones, cameras, smart watches </w:t>
      </w:r>
      <w:r w:rsidR="001446A1" w:rsidRPr="00F05DB6">
        <w:rPr>
          <w:rFonts w:ascii="Open Sans" w:eastAsia="Times New Roman" w:hAnsi="Open Sans" w:cs="Open Sans"/>
        </w:rPr>
        <w:t>and hand held devices and that they monitor their use and implement current school policies with regard to these devices</w:t>
      </w:r>
    </w:p>
    <w:p w14:paraId="7F1A0826" w14:textId="77777777" w:rsidR="008210C8" w:rsidRPr="00F05DB6" w:rsidRDefault="001446A1">
      <w:pPr>
        <w:widowControl w:val="0"/>
        <w:numPr>
          <w:ilvl w:val="0"/>
          <w:numId w:val="7"/>
        </w:numPr>
        <w:spacing w:line="360" w:lineRule="auto"/>
        <w:ind w:hanging="360"/>
        <w:contextualSpacing/>
        <w:jc w:val="both"/>
        <w:rPr>
          <w:rFonts w:ascii="Open Sans" w:hAnsi="Open Sans" w:cs="Open Sans"/>
        </w:rPr>
      </w:pPr>
      <w:r w:rsidRPr="00F05DB6">
        <w:rPr>
          <w:rFonts w:ascii="Open Sans" w:eastAsia="Times New Roman" w:hAnsi="Open Sans" w:cs="Open Sans"/>
        </w:rPr>
        <w:t>In lessons, where internet use is pre-planned, pupils should be guided to sites checked as suitable for their use and that processes are in place for dealing with any unsuitable material that is found in internet searches.</w:t>
      </w:r>
    </w:p>
    <w:p w14:paraId="554EF5F4"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7C1410B1"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i/>
          <w:sz w:val="24"/>
          <w:u w:val="single"/>
        </w:rPr>
        <w:t>Designated person for child protection</w:t>
      </w:r>
    </w:p>
    <w:p w14:paraId="7E235B9D"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4E2FE2CC" w14:textId="2DEE4145"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The person de</w:t>
      </w:r>
      <w:r w:rsidR="00B90385">
        <w:rPr>
          <w:rFonts w:ascii="Open Sans" w:eastAsia="Times New Roman" w:hAnsi="Open Sans" w:cs="Open Sans"/>
        </w:rPr>
        <w:t xml:space="preserve">signated should be trained in online </w:t>
      </w:r>
      <w:r w:rsidRPr="00F05DB6">
        <w:rPr>
          <w:rFonts w:ascii="Open Sans" w:eastAsia="Times New Roman" w:hAnsi="Open Sans" w:cs="Open Sans"/>
        </w:rPr>
        <w:t>safety issues and be aware of the potential for serious child protection issues to arise from:</w:t>
      </w:r>
    </w:p>
    <w:p w14:paraId="66AC4DF1"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1C06EA75" w14:textId="77777777" w:rsidR="008210C8" w:rsidRPr="00F05DB6" w:rsidRDefault="001446A1">
      <w:pPr>
        <w:widowControl w:val="0"/>
        <w:numPr>
          <w:ilvl w:val="0"/>
          <w:numId w:val="1"/>
        </w:numPr>
        <w:spacing w:line="360" w:lineRule="auto"/>
        <w:ind w:hanging="360"/>
        <w:contextualSpacing/>
        <w:jc w:val="both"/>
        <w:rPr>
          <w:rFonts w:ascii="Open Sans" w:hAnsi="Open Sans" w:cs="Open Sans"/>
        </w:rPr>
      </w:pPr>
      <w:r w:rsidRPr="00F05DB6">
        <w:rPr>
          <w:rFonts w:ascii="Open Sans" w:eastAsia="Times New Roman" w:hAnsi="Open Sans" w:cs="Open Sans"/>
        </w:rPr>
        <w:t>sharing of personal data</w:t>
      </w:r>
    </w:p>
    <w:p w14:paraId="0BEEEC77" w14:textId="77777777" w:rsidR="008210C8" w:rsidRPr="00F05DB6" w:rsidRDefault="001446A1">
      <w:pPr>
        <w:widowControl w:val="0"/>
        <w:numPr>
          <w:ilvl w:val="0"/>
          <w:numId w:val="1"/>
        </w:numPr>
        <w:spacing w:line="360" w:lineRule="auto"/>
        <w:ind w:hanging="360"/>
        <w:contextualSpacing/>
        <w:jc w:val="both"/>
        <w:rPr>
          <w:rFonts w:ascii="Open Sans" w:hAnsi="Open Sans" w:cs="Open Sans"/>
        </w:rPr>
      </w:pPr>
      <w:r w:rsidRPr="00F05DB6">
        <w:rPr>
          <w:rFonts w:ascii="Open Sans" w:eastAsia="Times New Roman" w:hAnsi="Open Sans" w:cs="Open Sans"/>
        </w:rPr>
        <w:t>access to illegal / inappropriate materials</w:t>
      </w:r>
    </w:p>
    <w:p w14:paraId="60041DEF" w14:textId="77777777" w:rsidR="008210C8" w:rsidRPr="00F05DB6" w:rsidRDefault="001446A1">
      <w:pPr>
        <w:widowControl w:val="0"/>
        <w:numPr>
          <w:ilvl w:val="0"/>
          <w:numId w:val="1"/>
        </w:numPr>
        <w:spacing w:line="360" w:lineRule="auto"/>
        <w:ind w:hanging="360"/>
        <w:contextualSpacing/>
        <w:jc w:val="both"/>
        <w:rPr>
          <w:rFonts w:ascii="Open Sans" w:hAnsi="Open Sans" w:cs="Open Sans"/>
        </w:rPr>
      </w:pPr>
      <w:r w:rsidRPr="00F05DB6">
        <w:rPr>
          <w:rFonts w:ascii="Open Sans" w:eastAsia="Times New Roman" w:hAnsi="Open Sans" w:cs="Open Sans"/>
        </w:rPr>
        <w:t>inappropriate on-line contact with adults / strangers</w:t>
      </w:r>
    </w:p>
    <w:p w14:paraId="53656A3A" w14:textId="77777777" w:rsidR="008210C8" w:rsidRPr="00F05DB6" w:rsidRDefault="001446A1">
      <w:pPr>
        <w:widowControl w:val="0"/>
        <w:numPr>
          <w:ilvl w:val="0"/>
          <w:numId w:val="1"/>
        </w:numPr>
        <w:spacing w:line="360" w:lineRule="auto"/>
        <w:ind w:hanging="360"/>
        <w:contextualSpacing/>
        <w:jc w:val="both"/>
        <w:rPr>
          <w:rFonts w:ascii="Open Sans" w:hAnsi="Open Sans" w:cs="Open Sans"/>
        </w:rPr>
      </w:pPr>
      <w:r w:rsidRPr="00F05DB6">
        <w:rPr>
          <w:rFonts w:ascii="Open Sans" w:eastAsia="Times New Roman" w:hAnsi="Open Sans" w:cs="Open Sans"/>
        </w:rPr>
        <w:t>potential or actual incidents of grooming</w:t>
      </w:r>
    </w:p>
    <w:p w14:paraId="24885296" w14:textId="77777777" w:rsidR="008210C8" w:rsidRPr="00F05DB6" w:rsidRDefault="655FB70E">
      <w:pPr>
        <w:widowControl w:val="0"/>
        <w:numPr>
          <w:ilvl w:val="0"/>
          <w:numId w:val="1"/>
        </w:numPr>
        <w:spacing w:line="360" w:lineRule="auto"/>
        <w:ind w:hanging="360"/>
        <w:contextualSpacing/>
        <w:jc w:val="both"/>
        <w:rPr>
          <w:rFonts w:ascii="Open Sans" w:hAnsi="Open Sans" w:cs="Open Sans"/>
        </w:rPr>
      </w:pPr>
      <w:r w:rsidRPr="655FB70E">
        <w:rPr>
          <w:rFonts w:ascii="Open Sans" w:eastAsia="Times New Roman" w:hAnsi="Open Sans" w:cs="Open Sans"/>
        </w:rPr>
        <w:t>cyber-bullying</w:t>
      </w:r>
    </w:p>
    <w:p w14:paraId="57D3E318" w14:textId="135B534A" w:rsidR="655FB70E" w:rsidRDefault="655FB70E" w:rsidP="655FB70E">
      <w:pPr>
        <w:numPr>
          <w:ilvl w:val="0"/>
          <w:numId w:val="1"/>
        </w:numPr>
        <w:spacing w:line="360" w:lineRule="auto"/>
        <w:ind w:hanging="360"/>
        <w:jc w:val="both"/>
      </w:pPr>
      <w:r w:rsidRPr="655FB70E">
        <w:rPr>
          <w:rFonts w:ascii="Open Sans" w:eastAsia="Times New Roman" w:hAnsi="Open Sans" w:cs="Open Sans"/>
        </w:rPr>
        <w:t>Extremism</w:t>
      </w:r>
    </w:p>
    <w:p w14:paraId="2116F0C1" w14:textId="77777777" w:rsidR="008210C8" w:rsidRDefault="001446A1">
      <w:pPr>
        <w:widowControl w:val="0"/>
        <w:spacing w:line="360" w:lineRule="auto"/>
        <w:jc w:val="both"/>
        <w:rPr>
          <w:rFonts w:ascii="Open Sans" w:eastAsia="Times New Roman" w:hAnsi="Open Sans" w:cs="Open Sans"/>
          <w:color w:val="FFFFFF"/>
        </w:rPr>
      </w:pPr>
      <w:r w:rsidRPr="00F05DB6">
        <w:rPr>
          <w:rFonts w:ascii="Open Sans" w:eastAsia="Times New Roman" w:hAnsi="Open Sans" w:cs="Open Sans"/>
        </w:rPr>
        <w:t xml:space="preserve"> </w:t>
      </w:r>
      <w:r w:rsidRPr="00F05DB6">
        <w:rPr>
          <w:rFonts w:ascii="Open Sans" w:eastAsia="Times New Roman" w:hAnsi="Open Sans" w:cs="Open Sans"/>
          <w:color w:val="FFFFFF"/>
        </w:rPr>
        <w:t>10</w:t>
      </w:r>
    </w:p>
    <w:p w14:paraId="217E4648" w14:textId="77777777" w:rsidR="001D550F" w:rsidRPr="00F05DB6" w:rsidRDefault="001D550F">
      <w:pPr>
        <w:widowControl w:val="0"/>
        <w:spacing w:line="360" w:lineRule="auto"/>
        <w:jc w:val="both"/>
        <w:rPr>
          <w:rFonts w:ascii="Open Sans" w:hAnsi="Open Sans" w:cs="Open Sans"/>
        </w:rPr>
      </w:pPr>
    </w:p>
    <w:p w14:paraId="41035E11" w14:textId="3845D1AE" w:rsidR="008210C8" w:rsidRPr="00F05DB6" w:rsidRDefault="00B90385">
      <w:pPr>
        <w:widowControl w:val="0"/>
        <w:spacing w:line="360" w:lineRule="auto"/>
        <w:jc w:val="both"/>
        <w:rPr>
          <w:rFonts w:ascii="Open Sans" w:hAnsi="Open Sans" w:cs="Open Sans"/>
        </w:rPr>
      </w:pPr>
      <w:r>
        <w:rPr>
          <w:rFonts w:ascii="Open Sans" w:eastAsia="Times New Roman" w:hAnsi="Open Sans" w:cs="Open Sans"/>
          <w:i/>
          <w:sz w:val="24"/>
          <w:u w:val="single"/>
        </w:rPr>
        <w:t xml:space="preserve">Online </w:t>
      </w:r>
      <w:r w:rsidR="001446A1" w:rsidRPr="00F05DB6">
        <w:rPr>
          <w:rFonts w:ascii="Open Sans" w:eastAsia="Times New Roman" w:hAnsi="Open Sans" w:cs="Open Sans"/>
          <w:i/>
          <w:sz w:val="24"/>
          <w:u w:val="single"/>
        </w:rPr>
        <w:t>Safety Committee</w:t>
      </w:r>
    </w:p>
    <w:p w14:paraId="131F8F3A"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36F8B6BE" w14:textId="597CC5F1"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The ICT wor</w:t>
      </w:r>
      <w:r w:rsidR="00B90385">
        <w:rPr>
          <w:rFonts w:ascii="Open Sans" w:eastAsia="Times New Roman" w:hAnsi="Open Sans" w:cs="Open Sans"/>
        </w:rPr>
        <w:t xml:space="preserve">king group will work with the Online </w:t>
      </w:r>
      <w:r w:rsidRPr="00F05DB6">
        <w:rPr>
          <w:rFonts w:ascii="Open Sans" w:eastAsia="Times New Roman" w:hAnsi="Open Sans" w:cs="Open Sans"/>
        </w:rPr>
        <w:t>Safety Co-ordinator on:</w:t>
      </w:r>
    </w:p>
    <w:p w14:paraId="2BFB8BD1" w14:textId="03F31B9B" w:rsidR="008210C8" w:rsidRPr="001D550F" w:rsidRDefault="001446A1" w:rsidP="001D550F">
      <w:pPr>
        <w:pStyle w:val="ListParagraph"/>
        <w:widowControl w:val="0"/>
        <w:numPr>
          <w:ilvl w:val="0"/>
          <w:numId w:val="15"/>
        </w:numPr>
        <w:spacing w:line="360" w:lineRule="auto"/>
        <w:jc w:val="both"/>
        <w:rPr>
          <w:rFonts w:ascii="Open Sans" w:hAnsi="Open Sans" w:cs="Open Sans"/>
        </w:rPr>
      </w:pPr>
      <w:r w:rsidRPr="001D550F">
        <w:rPr>
          <w:rFonts w:ascii="Open Sans" w:eastAsia="Times New Roman" w:hAnsi="Open Sans" w:cs="Open Sans"/>
        </w:rPr>
        <w:t>The production / revi</w:t>
      </w:r>
      <w:r w:rsidR="00B90385">
        <w:rPr>
          <w:rFonts w:ascii="Open Sans" w:eastAsia="Times New Roman" w:hAnsi="Open Sans" w:cs="Open Sans"/>
        </w:rPr>
        <w:t xml:space="preserve">ew / monitoring of the school online </w:t>
      </w:r>
      <w:r w:rsidRPr="001D550F">
        <w:rPr>
          <w:rFonts w:ascii="Open Sans" w:eastAsia="Times New Roman" w:hAnsi="Open Sans" w:cs="Open Sans"/>
        </w:rPr>
        <w:t>safety policy / documents.</w:t>
      </w:r>
    </w:p>
    <w:p w14:paraId="610D5C97" w14:textId="77777777" w:rsidR="008210C8" w:rsidRPr="00F05DB6" w:rsidRDefault="17A2FD3E" w:rsidP="17A2FD3E">
      <w:pPr>
        <w:widowControl w:val="0"/>
        <w:numPr>
          <w:ilvl w:val="0"/>
          <w:numId w:val="10"/>
        </w:numPr>
        <w:spacing w:line="360" w:lineRule="auto"/>
        <w:ind w:hanging="360"/>
        <w:contextualSpacing/>
        <w:jc w:val="both"/>
        <w:rPr>
          <w:rFonts w:ascii="Open Sans" w:hAnsi="Open Sans" w:cs="Open Sans"/>
        </w:rPr>
      </w:pPr>
      <w:r w:rsidRPr="17A2FD3E">
        <w:rPr>
          <w:rFonts w:ascii="Open Sans" w:eastAsia="Times New Roman" w:hAnsi="Open Sans" w:cs="Open Sans"/>
        </w:rPr>
        <w:t>The production/review/monitoring of the school filtering policy</w:t>
      </w:r>
    </w:p>
    <w:p w14:paraId="63325E12" w14:textId="6AB95D02" w:rsidR="17A2FD3E" w:rsidRDefault="17A2FD3E" w:rsidP="17A2FD3E">
      <w:pPr>
        <w:numPr>
          <w:ilvl w:val="0"/>
          <w:numId w:val="10"/>
        </w:numPr>
        <w:spacing w:line="360" w:lineRule="auto"/>
        <w:ind w:hanging="360"/>
        <w:jc w:val="both"/>
      </w:pPr>
      <w:r w:rsidRPr="17A2FD3E">
        <w:rPr>
          <w:rFonts w:ascii="Open Sans" w:eastAsia="Times New Roman" w:hAnsi="Open Sans" w:cs="Open Sans"/>
        </w:rPr>
        <w:t>The consideration and updating of policy if any new legislation is passed</w:t>
      </w:r>
    </w:p>
    <w:p w14:paraId="0A8DB014"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i/>
          <w:sz w:val="24"/>
          <w:u w:val="single"/>
        </w:rPr>
        <w:t xml:space="preserve"> </w:t>
      </w:r>
    </w:p>
    <w:p w14:paraId="5B04C8DA"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i/>
          <w:sz w:val="24"/>
          <w:u w:val="single"/>
        </w:rPr>
        <w:t>Students/pupils:</w:t>
      </w:r>
    </w:p>
    <w:p w14:paraId="03D8BA8D"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660C5A69" w14:textId="13B5E319" w:rsidR="008210C8" w:rsidRPr="00F05DB6" w:rsidRDefault="001D550F">
      <w:pPr>
        <w:widowControl w:val="0"/>
        <w:numPr>
          <w:ilvl w:val="0"/>
          <w:numId w:val="8"/>
        </w:numPr>
        <w:spacing w:line="360" w:lineRule="auto"/>
        <w:ind w:hanging="360"/>
        <w:contextualSpacing/>
        <w:jc w:val="both"/>
        <w:rPr>
          <w:rFonts w:ascii="Open Sans" w:hAnsi="Open Sans" w:cs="Open Sans"/>
        </w:rPr>
      </w:pPr>
      <w:r>
        <w:rPr>
          <w:rFonts w:ascii="Open Sans" w:eastAsia="Times New Roman" w:hAnsi="Open Sans" w:cs="Open Sans"/>
        </w:rPr>
        <w:t>a</w:t>
      </w:r>
      <w:r w:rsidR="001446A1" w:rsidRPr="00F05DB6">
        <w:rPr>
          <w:rFonts w:ascii="Open Sans" w:eastAsia="Times New Roman" w:hAnsi="Open Sans" w:cs="Open Sans"/>
        </w:rPr>
        <w:t xml:space="preserve">re responsible for using the school ICT systems in accordance with the Pupil Acceptable Use Policy, which they will be expected to sign before being given access to school systems. </w:t>
      </w:r>
    </w:p>
    <w:p w14:paraId="0C9561D0" w14:textId="77777777" w:rsidR="008210C8" w:rsidRPr="00F05DB6" w:rsidRDefault="001446A1">
      <w:pPr>
        <w:widowControl w:val="0"/>
        <w:numPr>
          <w:ilvl w:val="0"/>
          <w:numId w:val="8"/>
        </w:numPr>
        <w:spacing w:line="360" w:lineRule="auto"/>
        <w:ind w:hanging="360"/>
        <w:contextualSpacing/>
        <w:jc w:val="both"/>
        <w:rPr>
          <w:rFonts w:ascii="Open Sans" w:hAnsi="Open Sans" w:cs="Open Sans"/>
        </w:rPr>
      </w:pPr>
      <w:r w:rsidRPr="00F05DB6">
        <w:rPr>
          <w:rFonts w:ascii="Open Sans" w:eastAsia="Times New Roman" w:hAnsi="Open Sans" w:cs="Open Sans"/>
        </w:rPr>
        <w:t>have a good understanding of research skills and the need to avoid plagiarism and uphold copyright regulations</w:t>
      </w:r>
    </w:p>
    <w:p w14:paraId="14DD8AA7" w14:textId="77777777" w:rsidR="008210C8" w:rsidRPr="00F05DB6" w:rsidRDefault="001446A1">
      <w:pPr>
        <w:widowControl w:val="0"/>
        <w:numPr>
          <w:ilvl w:val="0"/>
          <w:numId w:val="8"/>
        </w:numPr>
        <w:spacing w:line="360" w:lineRule="auto"/>
        <w:ind w:hanging="360"/>
        <w:contextualSpacing/>
        <w:jc w:val="both"/>
        <w:rPr>
          <w:rFonts w:ascii="Open Sans" w:hAnsi="Open Sans" w:cs="Open Sans"/>
        </w:rPr>
      </w:pPr>
      <w:r w:rsidRPr="00F05DB6">
        <w:rPr>
          <w:rFonts w:ascii="Open Sans" w:eastAsia="Times New Roman" w:hAnsi="Open Sans" w:cs="Open Sans"/>
        </w:rPr>
        <w:t>need to understand the importance of reporting abuse, misuse or access to inappropriate materials and know how to do so</w:t>
      </w:r>
    </w:p>
    <w:p w14:paraId="63854B1B" w14:textId="3D977E5D" w:rsidR="008210C8" w:rsidRPr="00F05DB6" w:rsidRDefault="001446A1">
      <w:pPr>
        <w:widowControl w:val="0"/>
        <w:numPr>
          <w:ilvl w:val="0"/>
          <w:numId w:val="8"/>
        </w:numPr>
        <w:spacing w:line="360" w:lineRule="auto"/>
        <w:ind w:hanging="360"/>
        <w:contextualSpacing/>
        <w:jc w:val="both"/>
        <w:rPr>
          <w:rFonts w:ascii="Open Sans" w:hAnsi="Open Sans" w:cs="Open Sans"/>
        </w:rPr>
      </w:pPr>
      <w:r w:rsidRPr="00F05DB6">
        <w:rPr>
          <w:rFonts w:ascii="Open Sans" w:eastAsia="Times New Roman" w:hAnsi="Open Sans" w:cs="Open Sans"/>
        </w:rPr>
        <w:t>will be expected to know and understand school policies on the use of mobile phones, digital cameras</w:t>
      </w:r>
      <w:r w:rsidR="00B90385">
        <w:rPr>
          <w:rFonts w:ascii="Open Sans" w:eastAsia="Times New Roman" w:hAnsi="Open Sans" w:cs="Open Sans"/>
        </w:rPr>
        <w:t>, smart watches</w:t>
      </w:r>
      <w:bookmarkStart w:id="0" w:name="_GoBack"/>
      <w:bookmarkEnd w:id="0"/>
      <w:r w:rsidRPr="00F05DB6">
        <w:rPr>
          <w:rFonts w:ascii="Open Sans" w:eastAsia="Times New Roman" w:hAnsi="Open Sans" w:cs="Open Sans"/>
        </w:rPr>
        <w:t xml:space="preserve"> and hand held devices. They should also know and understand school policies on the taking / use of images and on cyber-bullying</w:t>
      </w:r>
    </w:p>
    <w:p w14:paraId="542989AF" w14:textId="0E5259DB" w:rsidR="008210C8" w:rsidRPr="00F05DB6" w:rsidRDefault="001446A1">
      <w:pPr>
        <w:widowControl w:val="0"/>
        <w:numPr>
          <w:ilvl w:val="0"/>
          <w:numId w:val="8"/>
        </w:numPr>
        <w:spacing w:line="360" w:lineRule="auto"/>
        <w:ind w:hanging="360"/>
        <w:contextualSpacing/>
        <w:jc w:val="both"/>
        <w:rPr>
          <w:rFonts w:ascii="Open Sans" w:hAnsi="Open Sans" w:cs="Open Sans"/>
        </w:rPr>
      </w:pPr>
      <w:r w:rsidRPr="00F05DB6">
        <w:rPr>
          <w:rFonts w:ascii="Open Sans" w:eastAsia="Times New Roman" w:hAnsi="Open Sans" w:cs="Open Sans"/>
        </w:rPr>
        <w:t>should understand th</w:t>
      </w:r>
      <w:r w:rsidR="00B90385">
        <w:rPr>
          <w:rFonts w:ascii="Open Sans" w:eastAsia="Times New Roman" w:hAnsi="Open Sans" w:cs="Open Sans"/>
        </w:rPr>
        <w:t xml:space="preserve">e importance of adopting good online </w:t>
      </w:r>
      <w:r w:rsidRPr="00F05DB6">
        <w:rPr>
          <w:rFonts w:ascii="Open Sans" w:eastAsia="Times New Roman" w:hAnsi="Open Sans" w:cs="Open Sans"/>
        </w:rPr>
        <w:t xml:space="preserve">safety practice when using digital technologies out of school </w:t>
      </w:r>
      <w:r w:rsidR="00B90385">
        <w:rPr>
          <w:rFonts w:ascii="Open Sans" w:eastAsia="Times New Roman" w:hAnsi="Open Sans" w:cs="Open Sans"/>
        </w:rPr>
        <w:t xml:space="preserve">and realise that the school’s online </w:t>
      </w:r>
      <w:r w:rsidRPr="00F05DB6">
        <w:rPr>
          <w:rFonts w:ascii="Open Sans" w:eastAsia="Times New Roman" w:hAnsi="Open Sans" w:cs="Open Sans"/>
        </w:rPr>
        <w:t>Safety Policy covers their actions out of school, if related to their membership of the school</w:t>
      </w:r>
    </w:p>
    <w:p w14:paraId="69A0658A"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77C7D11E"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i/>
          <w:sz w:val="24"/>
          <w:u w:val="single"/>
        </w:rPr>
        <w:t>Parents/Carers</w:t>
      </w:r>
    </w:p>
    <w:p w14:paraId="2EA285AA"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0319D792" w14:textId="1DC968BE"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Parents/Carers play a crucial role in ensuring that their children understand the need to use the internet / mobile devices in an appropriate way. Research shows that many parents and carers do not fully understand the issues and are less experienced in the use of ICT than their children. The school will therefore take every opportunity to help parents understand these issues through parents’ evenings, newsletters, letters, website / VLE and information about national / loc</w:t>
      </w:r>
      <w:r w:rsidR="00B90385">
        <w:rPr>
          <w:rFonts w:ascii="Open Sans" w:eastAsia="Times New Roman" w:hAnsi="Open Sans" w:cs="Open Sans"/>
        </w:rPr>
        <w:t xml:space="preserve">al online </w:t>
      </w:r>
      <w:r w:rsidRPr="00F05DB6">
        <w:rPr>
          <w:rFonts w:ascii="Open Sans" w:eastAsia="Times New Roman" w:hAnsi="Open Sans" w:cs="Open Sans"/>
        </w:rPr>
        <w:t>safety campaigns/literature.  Parents and carers will be responsible for:</w:t>
      </w:r>
    </w:p>
    <w:p w14:paraId="090CAC2B" w14:textId="77777777" w:rsidR="008210C8" w:rsidRPr="00F05DB6" w:rsidRDefault="001446A1">
      <w:pPr>
        <w:widowControl w:val="0"/>
        <w:numPr>
          <w:ilvl w:val="0"/>
          <w:numId w:val="2"/>
        </w:numPr>
        <w:spacing w:line="360" w:lineRule="auto"/>
        <w:ind w:hanging="360"/>
        <w:contextualSpacing/>
        <w:jc w:val="both"/>
        <w:rPr>
          <w:rFonts w:ascii="Open Sans" w:hAnsi="Open Sans" w:cs="Open Sans"/>
        </w:rPr>
      </w:pPr>
      <w:r w:rsidRPr="00F05DB6">
        <w:rPr>
          <w:rFonts w:ascii="Open Sans" w:eastAsia="Times New Roman" w:hAnsi="Open Sans" w:cs="Open Sans"/>
        </w:rPr>
        <w:t>endorsing (by signature) the Student / Pupil Acceptable Use Policy</w:t>
      </w:r>
    </w:p>
    <w:p w14:paraId="63509EE8" w14:textId="3CB810AA" w:rsidR="655FB70E" w:rsidRDefault="655FB70E" w:rsidP="655FB70E">
      <w:pPr>
        <w:numPr>
          <w:ilvl w:val="0"/>
          <w:numId w:val="11"/>
        </w:numPr>
        <w:spacing w:line="360" w:lineRule="auto"/>
        <w:ind w:hanging="360"/>
        <w:jc w:val="both"/>
        <w:rPr>
          <w:rFonts w:ascii="Open Sans" w:hAnsi="Open Sans" w:cs="Open Sans"/>
        </w:rPr>
      </w:pPr>
      <w:r w:rsidRPr="655FB70E">
        <w:rPr>
          <w:rFonts w:ascii="Open Sans" w:eastAsia="Times New Roman" w:hAnsi="Open Sans" w:cs="Open Sans"/>
        </w:rPr>
        <w:t>accessing the school website / VLE / on-line student / pupil records in accordance with the relevant school Acceptable Use Policy.</w:t>
      </w:r>
    </w:p>
    <w:p w14:paraId="3FA8467C" w14:textId="7B3B232C" w:rsidR="655FB70E" w:rsidRDefault="655FB70E" w:rsidP="655FB70E">
      <w:pPr>
        <w:numPr>
          <w:ilvl w:val="0"/>
          <w:numId w:val="11"/>
        </w:numPr>
        <w:spacing w:line="360" w:lineRule="auto"/>
        <w:ind w:hanging="360"/>
        <w:jc w:val="both"/>
      </w:pPr>
      <w:r w:rsidRPr="655FB70E">
        <w:rPr>
          <w:rFonts w:ascii="Open Sans" w:eastAsia="Times New Roman" w:hAnsi="Open Sans" w:cs="Open Sans"/>
        </w:rPr>
        <w:t xml:space="preserve">endorsing (by signature) the use of named applications e.g. HWB / Google in accordance with GDPR legislation. </w:t>
      </w:r>
    </w:p>
    <w:p w14:paraId="58BC89FB"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30C6E2AA" w14:textId="6571D135" w:rsidR="008210C8" w:rsidRPr="00F05DB6" w:rsidRDefault="655FB70E" w:rsidP="655FB70E">
      <w:pPr>
        <w:widowControl w:val="0"/>
        <w:spacing w:line="360" w:lineRule="auto"/>
        <w:jc w:val="both"/>
        <w:rPr>
          <w:rFonts w:ascii="Open Sans" w:eastAsia="Times New Roman" w:hAnsi="Open Sans" w:cs="Open Sans"/>
          <w:i/>
          <w:iCs/>
          <w:sz w:val="24"/>
          <w:szCs w:val="24"/>
          <w:u w:val="single"/>
        </w:rPr>
      </w:pPr>
      <w:r w:rsidRPr="655FB70E">
        <w:rPr>
          <w:rFonts w:ascii="Open Sans" w:eastAsia="Times New Roman" w:hAnsi="Open Sans" w:cs="Open Sans"/>
          <w:i/>
          <w:iCs/>
          <w:sz w:val="24"/>
          <w:szCs w:val="24"/>
          <w:u w:val="single"/>
        </w:rPr>
        <w:t>Community Users and Visitors</w:t>
      </w:r>
    </w:p>
    <w:p w14:paraId="70945AB8"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4FDE0CAB" w14:textId="795F7F41" w:rsidR="008210C8" w:rsidRPr="00F05DB6" w:rsidRDefault="655FB70E" w:rsidP="655FB70E">
      <w:pPr>
        <w:widowControl w:val="0"/>
        <w:spacing w:line="360" w:lineRule="auto"/>
        <w:jc w:val="both"/>
        <w:rPr>
          <w:rFonts w:ascii="Open Sans" w:hAnsi="Open Sans" w:cs="Open Sans"/>
        </w:rPr>
      </w:pPr>
      <w:r w:rsidRPr="655FB70E">
        <w:rPr>
          <w:rFonts w:ascii="Open Sans" w:eastAsia="Times New Roman" w:hAnsi="Open Sans" w:cs="Open Sans"/>
        </w:rPr>
        <w:t xml:space="preserve">Community and visitor Users who access school ICT systems / website / VLE as part of the Extended School provision will be expected to sign a Community User AUP before being provided with access to school systems. </w:t>
      </w:r>
    </w:p>
    <w:p w14:paraId="45FB2F13"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596A3291"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i/>
          <w:sz w:val="24"/>
          <w:u w:val="single"/>
        </w:rPr>
        <w:t>Policy Status</w:t>
      </w:r>
    </w:p>
    <w:p w14:paraId="184D15E4" w14:textId="77777777" w:rsidR="008210C8" w:rsidRDefault="001446A1">
      <w:pPr>
        <w:widowControl w:val="0"/>
        <w:spacing w:line="360" w:lineRule="auto"/>
        <w:jc w:val="both"/>
        <w:rPr>
          <w:rFonts w:ascii="Open Sans" w:eastAsia="Times New Roman" w:hAnsi="Open Sans" w:cs="Open Sans"/>
        </w:rPr>
      </w:pPr>
      <w:r w:rsidRPr="00F05DB6">
        <w:rPr>
          <w:rFonts w:ascii="Open Sans" w:eastAsia="Times New Roman" w:hAnsi="Open Sans" w:cs="Open Sans"/>
        </w:rPr>
        <w:t xml:space="preserve"> </w:t>
      </w:r>
    </w:p>
    <w:tbl>
      <w:tblPr>
        <w:tblStyle w:val="TableGrid"/>
        <w:tblW w:w="0" w:type="auto"/>
        <w:tblLook w:val="04A0" w:firstRow="1" w:lastRow="0" w:firstColumn="1" w:lastColumn="0" w:noHBand="0" w:noVBand="1"/>
      </w:tblPr>
      <w:tblGrid>
        <w:gridCol w:w="2830"/>
        <w:gridCol w:w="2835"/>
        <w:gridCol w:w="2835"/>
      </w:tblGrid>
      <w:tr w:rsidR="001D550F" w14:paraId="5BA2C09D" w14:textId="2E9BDF73" w:rsidTr="001D550F">
        <w:tc>
          <w:tcPr>
            <w:tcW w:w="2830" w:type="dxa"/>
            <w:shd w:val="clear" w:color="auto" w:fill="FF9999"/>
          </w:tcPr>
          <w:p w14:paraId="3D03EE06" w14:textId="34683052" w:rsidR="001D550F" w:rsidRPr="001D550F" w:rsidRDefault="001D550F">
            <w:pPr>
              <w:widowControl w:val="0"/>
              <w:spacing w:line="360" w:lineRule="auto"/>
              <w:jc w:val="both"/>
              <w:rPr>
                <w:rFonts w:ascii="Open Sans" w:eastAsia="Times New Roman" w:hAnsi="Open Sans" w:cs="Open Sans"/>
                <w:b/>
              </w:rPr>
            </w:pPr>
            <w:r w:rsidRPr="001D550F">
              <w:rPr>
                <w:rFonts w:ascii="Open Sans" w:eastAsia="Times New Roman" w:hAnsi="Open Sans" w:cs="Open Sans"/>
                <w:b/>
              </w:rPr>
              <w:t>Draft:</w:t>
            </w:r>
          </w:p>
        </w:tc>
        <w:tc>
          <w:tcPr>
            <w:tcW w:w="2835" w:type="dxa"/>
          </w:tcPr>
          <w:p w14:paraId="5ACF3EA2" w14:textId="1C1287CB" w:rsidR="001D550F" w:rsidRDefault="001D550F">
            <w:pPr>
              <w:widowControl w:val="0"/>
              <w:spacing w:line="360" w:lineRule="auto"/>
              <w:jc w:val="both"/>
              <w:rPr>
                <w:rFonts w:ascii="Open Sans" w:eastAsia="Times New Roman" w:hAnsi="Open Sans" w:cs="Open Sans"/>
              </w:rPr>
            </w:pPr>
            <w:r>
              <w:rPr>
                <w:rFonts w:ascii="Open Sans" w:eastAsia="Times New Roman" w:hAnsi="Open Sans" w:cs="Open Sans"/>
              </w:rPr>
              <w:t>December 2009</w:t>
            </w:r>
          </w:p>
        </w:tc>
        <w:tc>
          <w:tcPr>
            <w:tcW w:w="2835" w:type="dxa"/>
          </w:tcPr>
          <w:p w14:paraId="2CD80CEE" w14:textId="77777777" w:rsidR="001D550F" w:rsidRDefault="001D550F">
            <w:pPr>
              <w:widowControl w:val="0"/>
              <w:spacing w:line="360" w:lineRule="auto"/>
              <w:jc w:val="both"/>
              <w:rPr>
                <w:rFonts w:ascii="Open Sans" w:eastAsia="Times New Roman" w:hAnsi="Open Sans" w:cs="Open Sans"/>
              </w:rPr>
            </w:pPr>
          </w:p>
        </w:tc>
      </w:tr>
      <w:tr w:rsidR="001D550F" w14:paraId="579C2B37" w14:textId="7774CB3E" w:rsidTr="001D550F">
        <w:tc>
          <w:tcPr>
            <w:tcW w:w="2830" w:type="dxa"/>
            <w:shd w:val="clear" w:color="auto" w:fill="FF9999"/>
          </w:tcPr>
          <w:p w14:paraId="0DC4393B" w14:textId="0DF02D99" w:rsidR="001D550F" w:rsidRPr="001D550F" w:rsidRDefault="001D550F">
            <w:pPr>
              <w:widowControl w:val="0"/>
              <w:spacing w:line="360" w:lineRule="auto"/>
              <w:jc w:val="both"/>
              <w:rPr>
                <w:rFonts w:ascii="Open Sans" w:eastAsia="Times New Roman" w:hAnsi="Open Sans" w:cs="Open Sans"/>
                <w:b/>
              </w:rPr>
            </w:pPr>
            <w:r w:rsidRPr="001D550F">
              <w:rPr>
                <w:rFonts w:ascii="Open Sans" w:eastAsia="Times New Roman" w:hAnsi="Open Sans" w:cs="Open Sans"/>
                <w:b/>
              </w:rPr>
              <w:t>For Introduction</w:t>
            </w:r>
          </w:p>
        </w:tc>
        <w:tc>
          <w:tcPr>
            <w:tcW w:w="2835" w:type="dxa"/>
          </w:tcPr>
          <w:p w14:paraId="3BD43904" w14:textId="5211F88F" w:rsidR="001D550F" w:rsidRDefault="001D550F">
            <w:pPr>
              <w:widowControl w:val="0"/>
              <w:spacing w:line="360" w:lineRule="auto"/>
              <w:jc w:val="both"/>
              <w:rPr>
                <w:rFonts w:ascii="Open Sans" w:eastAsia="Times New Roman" w:hAnsi="Open Sans" w:cs="Open Sans"/>
              </w:rPr>
            </w:pPr>
            <w:r>
              <w:rPr>
                <w:rFonts w:ascii="Open Sans" w:eastAsia="Times New Roman" w:hAnsi="Open Sans" w:cs="Open Sans"/>
              </w:rPr>
              <w:t>January 2010</w:t>
            </w:r>
          </w:p>
        </w:tc>
        <w:tc>
          <w:tcPr>
            <w:tcW w:w="2835" w:type="dxa"/>
          </w:tcPr>
          <w:p w14:paraId="56A5FFFC" w14:textId="77777777" w:rsidR="001D550F" w:rsidRDefault="001D550F">
            <w:pPr>
              <w:widowControl w:val="0"/>
              <w:spacing w:line="360" w:lineRule="auto"/>
              <w:jc w:val="both"/>
              <w:rPr>
                <w:rFonts w:ascii="Open Sans" w:eastAsia="Times New Roman" w:hAnsi="Open Sans" w:cs="Open Sans"/>
              </w:rPr>
            </w:pPr>
          </w:p>
        </w:tc>
      </w:tr>
      <w:tr w:rsidR="001D550F" w14:paraId="4625D4F9" w14:textId="395A4721" w:rsidTr="001D550F">
        <w:tc>
          <w:tcPr>
            <w:tcW w:w="2830" w:type="dxa"/>
            <w:shd w:val="clear" w:color="auto" w:fill="FF9999"/>
          </w:tcPr>
          <w:p w14:paraId="1D32B1E0" w14:textId="167965B6" w:rsidR="001D550F" w:rsidRPr="001D550F" w:rsidRDefault="001D550F">
            <w:pPr>
              <w:widowControl w:val="0"/>
              <w:spacing w:line="360" w:lineRule="auto"/>
              <w:jc w:val="both"/>
              <w:rPr>
                <w:rFonts w:ascii="Open Sans" w:eastAsia="Times New Roman" w:hAnsi="Open Sans" w:cs="Open Sans"/>
                <w:b/>
              </w:rPr>
            </w:pPr>
            <w:r w:rsidRPr="001D550F">
              <w:rPr>
                <w:rFonts w:ascii="Open Sans" w:eastAsia="Times New Roman" w:hAnsi="Open Sans" w:cs="Open Sans"/>
                <w:b/>
              </w:rPr>
              <w:t>Previous Review</w:t>
            </w:r>
          </w:p>
        </w:tc>
        <w:tc>
          <w:tcPr>
            <w:tcW w:w="2835" w:type="dxa"/>
          </w:tcPr>
          <w:p w14:paraId="3CDEB07F" w14:textId="27BE9358" w:rsidR="001D550F" w:rsidRDefault="00B90385">
            <w:pPr>
              <w:widowControl w:val="0"/>
              <w:spacing w:line="360" w:lineRule="auto"/>
              <w:jc w:val="both"/>
              <w:rPr>
                <w:rFonts w:ascii="Open Sans" w:eastAsia="Times New Roman" w:hAnsi="Open Sans" w:cs="Open Sans"/>
              </w:rPr>
            </w:pPr>
            <w:r>
              <w:rPr>
                <w:rFonts w:ascii="Open Sans" w:eastAsia="Times New Roman" w:hAnsi="Open Sans" w:cs="Open Sans"/>
              </w:rPr>
              <w:t>January 2019</w:t>
            </w:r>
          </w:p>
        </w:tc>
        <w:tc>
          <w:tcPr>
            <w:tcW w:w="2835" w:type="dxa"/>
          </w:tcPr>
          <w:p w14:paraId="57679BFF" w14:textId="77777777" w:rsidR="001D550F" w:rsidRDefault="001D550F">
            <w:pPr>
              <w:widowControl w:val="0"/>
              <w:spacing w:line="360" w:lineRule="auto"/>
              <w:jc w:val="both"/>
              <w:rPr>
                <w:rFonts w:ascii="Open Sans" w:eastAsia="Times New Roman" w:hAnsi="Open Sans" w:cs="Open Sans"/>
              </w:rPr>
            </w:pPr>
          </w:p>
        </w:tc>
      </w:tr>
      <w:tr w:rsidR="001D550F" w14:paraId="32DACF2D" w14:textId="3CD86BC4" w:rsidTr="001D550F">
        <w:tc>
          <w:tcPr>
            <w:tcW w:w="2830" w:type="dxa"/>
            <w:shd w:val="clear" w:color="auto" w:fill="FF9999"/>
          </w:tcPr>
          <w:p w14:paraId="28D83EC4" w14:textId="0F4ABBE8" w:rsidR="001D550F" w:rsidRPr="001D550F" w:rsidRDefault="001D550F">
            <w:pPr>
              <w:widowControl w:val="0"/>
              <w:spacing w:line="360" w:lineRule="auto"/>
              <w:jc w:val="both"/>
              <w:rPr>
                <w:rFonts w:ascii="Open Sans" w:eastAsia="Times New Roman" w:hAnsi="Open Sans" w:cs="Open Sans"/>
                <w:b/>
              </w:rPr>
            </w:pPr>
            <w:r w:rsidRPr="001D550F">
              <w:rPr>
                <w:rFonts w:ascii="Open Sans" w:eastAsia="Times New Roman" w:hAnsi="Open Sans" w:cs="Open Sans"/>
                <w:b/>
              </w:rPr>
              <w:t>Current Review</w:t>
            </w:r>
          </w:p>
        </w:tc>
        <w:tc>
          <w:tcPr>
            <w:tcW w:w="2835" w:type="dxa"/>
          </w:tcPr>
          <w:p w14:paraId="0AECA0A0" w14:textId="4B87114E" w:rsidR="001D550F" w:rsidRDefault="00B90385">
            <w:pPr>
              <w:widowControl w:val="0"/>
              <w:spacing w:line="360" w:lineRule="auto"/>
              <w:jc w:val="both"/>
              <w:rPr>
                <w:rFonts w:ascii="Open Sans" w:eastAsia="Times New Roman" w:hAnsi="Open Sans" w:cs="Open Sans"/>
              </w:rPr>
            </w:pPr>
            <w:r>
              <w:rPr>
                <w:rFonts w:ascii="Open Sans" w:eastAsia="Times New Roman" w:hAnsi="Open Sans" w:cs="Open Sans"/>
              </w:rPr>
              <w:t>January 2023</w:t>
            </w:r>
          </w:p>
        </w:tc>
        <w:tc>
          <w:tcPr>
            <w:tcW w:w="2835" w:type="dxa"/>
          </w:tcPr>
          <w:p w14:paraId="176FCA3D" w14:textId="77777777" w:rsidR="001D550F" w:rsidRDefault="001D550F">
            <w:pPr>
              <w:widowControl w:val="0"/>
              <w:spacing w:line="360" w:lineRule="auto"/>
              <w:jc w:val="both"/>
              <w:rPr>
                <w:rFonts w:ascii="Open Sans" w:eastAsia="Times New Roman" w:hAnsi="Open Sans" w:cs="Open Sans"/>
              </w:rPr>
            </w:pPr>
            <w:r>
              <w:rPr>
                <w:rFonts w:ascii="Open Sans" w:eastAsia="Times New Roman" w:hAnsi="Open Sans" w:cs="Open Sans"/>
              </w:rPr>
              <w:t xml:space="preserve">Reviewed </w:t>
            </w:r>
            <w:proofErr w:type="gramStart"/>
            <w:r>
              <w:rPr>
                <w:rFonts w:ascii="Open Sans" w:eastAsia="Times New Roman" w:hAnsi="Open Sans" w:cs="Open Sans"/>
              </w:rPr>
              <w:t>By</w:t>
            </w:r>
            <w:proofErr w:type="gramEnd"/>
            <w:r>
              <w:rPr>
                <w:rFonts w:ascii="Open Sans" w:eastAsia="Times New Roman" w:hAnsi="Open Sans" w:cs="Open Sans"/>
              </w:rPr>
              <w:t>:</w:t>
            </w:r>
          </w:p>
          <w:p w14:paraId="55AB07C8" w14:textId="6FD5352E" w:rsidR="001D550F" w:rsidRDefault="001D550F">
            <w:pPr>
              <w:widowControl w:val="0"/>
              <w:spacing w:line="360" w:lineRule="auto"/>
              <w:jc w:val="both"/>
              <w:rPr>
                <w:rFonts w:ascii="Open Sans" w:eastAsia="Times New Roman" w:hAnsi="Open Sans" w:cs="Open Sans"/>
              </w:rPr>
            </w:pPr>
            <w:r>
              <w:rPr>
                <w:rFonts w:ascii="Open Sans" w:eastAsia="Times New Roman" w:hAnsi="Open Sans" w:cs="Open Sans"/>
              </w:rPr>
              <w:t>NGP DCF co-ordinators</w:t>
            </w:r>
            <w:r w:rsidR="004F05AA">
              <w:rPr>
                <w:rFonts w:ascii="Open Sans" w:eastAsia="Times New Roman" w:hAnsi="Open Sans" w:cs="Open Sans"/>
              </w:rPr>
              <w:t xml:space="preserve"> and Governors</w:t>
            </w:r>
          </w:p>
        </w:tc>
      </w:tr>
    </w:tbl>
    <w:p w14:paraId="1ACB0D77" w14:textId="77777777" w:rsidR="001D550F" w:rsidRDefault="001D550F">
      <w:pPr>
        <w:widowControl w:val="0"/>
        <w:spacing w:line="360" w:lineRule="auto"/>
        <w:jc w:val="both"/>
        <w:rPr>
          <w:rFonts w:ascii="Open Sans" w:eastAsia="Times New Roman" w:hAnsi="Open Sans" w:cs="Open Sans"/>
        </w:rPr>
      </w:pPr>
    </w:p>
    <w:p w14:paraId="17D8AD80" w14:textId="1634947E" w:rsidR="008210C8" w:rsidRPr="00F05DB6" w:rsidRDefault="001446A1" w:rsidP="17A2FD3E">
      <w:pPr>
        <w:widowControl w:val="0"/>
        <w:spacing w:line="360" w:lineRule="auto"/>
        <w:jc w:val="both"/>
        <w:rPr>
          <w:rFonts w:ascii="Open Sans" w:eastAsia="Times New Roman" w:hAnsi="Open Sans" w:cs="Open Sans"/>
        </w:rPr>
      </w:pPr>
      <w:r w:rsidRPr="00F05DB6">
        <w:rPr>
          <w:rFonts w:ascii="Open Sans" w:eastAsia="Times New Roman" w:hAnsi="Open Sans" w:cs="Open Sans"/>
        </w:rPr>
        <w:tab/>
      </w:r>
    </w:p>
    <w:p w14:paraId="637F08B6" w14:textId="77777777" w:rsidR="008210C8" w:rsidRPr="00F05DB6" w:rsidRDefault="001446A1">
      <w:pPr>
        <w:widowControl w:val="0"/>
        <w:spacing w:line="360" w:lineRule="auto"/>
        <w:jc w:val="both"/>
        <w:rPr>
          <w:rFonts w:ascii="Open Sans" w:hAnsi="Open Sans" w:cs="Open Sans"/>
        </w:rPr>
      </w:pPr>
      <w:r w:rsidRPr="00F05DB6">
        <w:rPr>
          <w:rFonts w:ascii="Open Sans" w:eastAsia="Times New Roman" w:hAnsi="Open Sans" w:cs="Open Sans"/>
        </w:rPr>
        <w:t xml:space="preserve"> </w:t>
      </w:r>
    </w:p>
    <w:p w14:paraId="0E27B00A" w14:textId="77777777" w:rsidR="008210C8" w:rsidRPr="00F05DB6" w:rsidRDefault="008210C8">
      <w:pPr>
        <w:widowControl w:val="0"/>
        <w:spacing w:line="360" w:lineRule="auto"/>
        <w:jc w:val="both"/>
        <w:rPr>
          <w:rFonts w:ascii="Open Sans" w:hAnsi="Open Sans" w:cs="Open Sans"/>
        </w:rPr>
      </w:pPr>
    </w:p>
    <w:sectPr w:rsidR="008210C8" w:rsidRPr="00F05DB6" w:rsidSect="001D550F">
      <w:headerReference w:type="default" r:id="rId11"/>
      <w:pgSz w:w="11906" w:h="16838"/>
      <w:pgMar w:top="1440" w:right="1440" w:bottom="1440" w:left="1440" w:header="720" w:footer="720" w:gutter="0"/>
      <w:pgBorders w:offsetFrom="page">
        <w:top w:val="single" w:sz="36" w:space="24" w:color="A50021"/>
        <w:left w:val="single" w:sz="36" w:space="24" w:color="A50021"/>
        <w:bottom w:val="single" w:sz="36" w:space="24" w:color="A50021"/>
        <w:right w:val="single" w:sz="36" w:space="24" w:color="A50021"/>
      </w:pgBorders>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EC669" w14:textId="77777777" w:rsidR="001446A1" w:rsidRDefault="001446A1">
      <w:pPr>
        <w:spacing w:line="240" w:lineRule="auto"/>
      </w:pPr>
      <w:r>
        <w:separator/>
      </w:r>
    </w:p>
  </w:endnote>
  <w:endnote w:type="continuationSeparator" w:id="0">
    <w:p w14:paraId="3656B9AB" w14:textId="77777777" w:rsidR="001446A1" w:rsidRDefault="001446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F31CB" w14:textId="77777777" w:rsidR="001446A1" w:rsidRDefault="001446A1">
      <w:pPr>
        <w:spacing w:line="240" w:lineRule="auto"/>
      </w:pPr>
      <w:r>
        <w:separator/>
      </w:r>
    </w:p>
  </w:footnote>
  <w:footnote w:type="continuationSeparator" w:id="0">
    <w:p w14:paraId="53128261" w14:textId="77777777" w:rsidR="001446A1" w:rsidRDefault="001446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A9344" w14:textId="67CFFE22" w:rsidR="008210C8" w:rsidRDefault="008210C8" w:rsidP="00F05DB6">
    <w:pPr>
      <w:widowControl w:val="0"/>
      <w:ind w:right="100"/>
      <w:jc w:val="center"/>
    </w:pPr>
  </w:p>
  <w:p w14:paraId="60061E4C" w14:textId="77777777" w:rsidR="008210C8" w:rsidRDefault="008210C8">
    <w:pPr>
      <w:widowControl w:val="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45D"/>
    <w:multiLevelType w:val="multilevel"/>
    <w:tmpl w:val="3D5C3AEC"/>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1" w15:restartNumberingAfterBreak="0">
    <w:nsid w:val="0D010C3B"/>
    <w:multiLevelType w:val="multilevel"/>
    <w:tmpl w:val="EF96FF74"/>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2" w15:restartNumberingAfterBreak="0">
    <w:nsid w:val="17F95D92"/>
    <w:multiLevelType w:val="hybridMultilevel"/>
    <w:tmpl w:val="E046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5EB"/>
    <w:multiLevelType w:val="multilevel"/>
    <w:tmpl w:val="2FBE00D6"/>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4" w15:restartNumberingAfterBreak="0">
    <w:nsid w:val="3E4C369F"/>
    <w:multiLevelType w:val="multilevel"/>
    <w:tmpl w:val="41EA08A8"/>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5" w15:restartNumberingAfterBreak="0">
    <w:nsid w:val="40B774FE"/>
    <w:multiLevelType w:val="multilevel"/>
    <w:tmpl w:val="13A4DE84"/>
    <w:lvl w:ilvl="0">
      <w:start w:val="1"/>
      <w:numFmt w:val="bullet"/>
      <w:lvlText w:val="●"/>
      <w:lvlJc w:val="left"/>
      <w:pPr>
        <w:ind w:left="720" w:firstLine="360"/>
      </w:pPr>
      <w:rPr>
        <w:rFonts w:ascii="Times New Roman" w:hAnsi="Times New Roman" w:hint="default"/>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6" w15:restartNumberingAfterBreak="0">
    <w:nsid w:val="440C4790"/>
    <w:multiLevelType w:val="multilevel"/>
    <w:tmpl w:val="48B0E826"/>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7" w15:restartNumberingAfterBreak="0">
    <w:nsid w:val="47F8387B"/>
    <w:multiLevelType w:val="multilevel"/>
    <w:tmpl w:val="150A8276"/>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8" w15:restartNumberingAfterBreak="0">
    <w:nsid w:val="52D44407"/>
    <w:multiLevelType w:val="hybridMultilevel"/>
    <w:tmpl w:val="D3645110"/>
    <w:lvl w:ilvl="0" w:tplc="EF22A440">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CD06CB"/>
    <w:multiLevelType w:val="multilevel"/>
    <w:tmpl w:val="80247A3C"/>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10" w15:restartNumberingAfterBreak="0">
    <w:nsid w:val="5DE8683A"/>
    <w:multiLevelType w:val="multilevel"/>
    <w:tmpl w:val="7786E3AC"/>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11" w15:restartNumberingAfterBreak="0">
    <w:nsid w:val="64962963"/>
    <w:multiLevelType w:val="multilevel"/>
    <w:tmpl w:val="D7BCED92"/>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12" w15:restartNumberingAfterBreak="0">
    <w:nsid w:val="66C67AFF"/>
    <w:multiLevelType w:val="multilevel"/>
    <w:tmpl w:val="A3A475BC"/>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13" w15:restartNumberingAfterBreak="0">
    <w:nsid w:val="68C944B1"/>
    <w:multiLevelType w:val="multilevel"/>
    <w:tmpl w:val="E586EA34"/>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14" w15:restartNumberingAfterBreak="0">
    <w:nsid w:val="75AF1BCF"/>
    <w:multiLevelType w:val="multilevel"/>
    <w:tmpl w:val="EF8445DA"/>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15" w15:restartNumberingAfterBreak="0">
    <w:nsid w:val="7F2A4945"/>
    <w:multiLevelType w:val="multilevel"/>
    <w:tmpl w:val="39CA543E"/>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num w:numId="1">
    <w:abstractNumId w:val="12"/>
  </w:num>
  <w:num w:numId="2">
    <w:abstractNumId w:val="0"/>
  </w:num>
  <w:num w:numId="3">
    <w:abstractNumId w:val="14"/>
  </w:num>
  <w:num w:numId="4">
    <w:abstractNumId w:val="1"/>
  </w:num>
  <w:num w:numId="5">
    <w:abstractNumId w:val="10"/>
  </w:num>
  <w:num w:numId="6">
    <w:abstractNumId w:val="13"/>
  </w:num>
  <w:num w:numId="7">
    <w:abstractNumId w:val="6"/>
  </w:num>
  <w:num w:numId="8">
    <w:abstractNumId w:val="9"/>
  </w:num>
  <w:num w:numId="9">
    <w:abstractNumId w:val="11"/>
  </w:num>
  <w:num w:numId="10">
    <w:abstractNumId w:val="4"/>
  </w:num>
  <w:num w:numId="11">
    <w:abstractNumId w:val="5"/>
  </w:num>
  <w:num w:numId="12">
    <w:abstractNumId w:val="15"/>
  </w:num>
  <w:num w:numId="13">
    <w:abstractNumId w:val="3"/>
  </w:num>
  <w:num w:numId="14">
    <w:abstractNumId w:val="7"/>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GB" w:vendorID="64" w:dllVersion="131078" w:nlCheck="1" w:checkStyle="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0C8"/>
    <w:rsid w:val="00052784"/>
    <w:rsid w:val="001446A1"/>
    <w:rsid w:val="001D550F"/>
    <w:rsid w:val="004F05AA"/>
    <w:rsid w:val="008210C8"/>
    <w:rsid w:val="00B90385"/>
    <w:rsid w:val="00F05DB6"/>
    <w:rsid w:val="17A2FD3E"/>
    <w:rsid w:val="655FB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301757"/>
  <w15:docId w15:val="{F2A2187D-1303-4833-BFC1-6B6AE03B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F05DB6"/>
    <w:pPr>
      <w:tabs>
        <w:tab w:val="center" w:pos="4513"/>
        <w:tab w:val="right" w:pos="9026"/>
      </w:tabs>
      <w:spacing w:line="240" w:lineRule="auto"/>
    </w:pPr>
  </w:style>
  <w:style w:type="character" w:customStyle="1" w:styleId="HeaderChar">
    <w:name w:val="Header Char"/>
    <w:basedOn w:val="DefaultParagraphFont"/>
    <w:link w:val="Header"/>
    <w:uiPriority w:val="99"/>
    <w:rsid w:val="00F05DB6"/>
  </w:style>
  <w:style w:type="paragraph" w:styleId="Footer">
    <w:name w:val="footer"/>
    <w:basedOn w:val="Normal"/>
    <w:link w:val="FooterChar"/>
    <w:uiPriority w:val="99"/>
    <w:unhideWhenUsed/>
    <w:rsid w:val="00F05DB6"/>
    <w:pPr>
      <w:tabs>
        <w:tab w:val="center" w:pos="4513"/>
        <w:tab w:val="right" w:pos="9026"/>
      </w:tabs>
      <w:spacing w:line="240" w:lineRule="auto"/>
    </w:pPr>
  </w:style>
  <w:style w:type="character" w:customStyle="1" w:styleId="FooterChar">
    <w:name w:val="Footer Char"/>
    <w:basedOn w:val="DefaultParagraphFont"/>
    <w:link w:val="Footer"/>
    <w:uiPriority w:val="99"/>
    <w:rsid w:val="00F05DB6"/>
  </w:style>
  <w:style w:type="paragraph" w:styleId="ListParagraph">
    <w:name w:val="List Paragraph"/>
    <w:basedOn w:val="Normal"/>
    <w:uiPriority w:val="34"/>
    <w:qFormat/>
    <w:rsid w:val="001D550F"/>
    <w:pPr>
      <w:ind w:left="720"/>
      <w:contextualSpacing/>
    </w:pPr>
  </w:style>
  <w:style w:type="table" w:styleId="TableGrid">
    <w:name w:val="Table Grid"/>
    <w:basedOn w:val="TableNormal"/>
    <w:uiPriority w:val="39"/>
    <w:rsid w:val="001D55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60FBB22B143459249232D62140521" ma:contentTypeVersion="9" ma:contentTypeDescription="Create a new document." ma:contentTypeScope="" ma:versionID="b6c88d705eb5c604ffb826d69142ae76">
  <xsd:schema xmlns:xsd="http://www.w3.org/2001/XMLSchema" xmlns:xs="http://www.w3.org/2001/XMLSchema" xmlns:p="http://schemas.microsoft.com/office/2006/metadata/properties" xmlns:ns2="91130143-78aa-405b-983c-2db829dc44e8" xmlns:ns3="c36aa769-72f3-461b-b85a-d8dbc8f2b24f" targetNamespace="http://schemas.microsoft.com/office/2006/metadata/properties" ma:root="true" ma:fieldsID="8690bc3d0c7c043db1924991e2637f57" ns2:_="" ns3:_="">
    <xsd:import namespace="91130143-78aa-405b-983c-2db829dc44e8"/>
    <xsd:import namespace="c36aa769-72f3-461b-b85a-d8dbc8f2b2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30143-78aa-405b-983c-2db829dc4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aa769-72f3-461b-b85a-d8dbc8f2b2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994F3-09A5-48C8-9E84-82CDFB2C3130}"/>
</file>

<file path=customXml/itemProps2.xml><?xml version="1.0" encoding="utf-8"?>
<ds:datastoreItem xmlns:ds="http://schemas.openxmlformats.org/officeDocument/2006/customXml" ds:itemID="{8AE5415B-D068-4FBA-937C-FBBAF3EB3017}">
  <ds:schemaRefs>
    <ds:schemaRef ds:uri="f6ec5343-c9f6-470f-844c-07992a73e123"/>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purl.org/dc/dcmitype/"/>
    <ds:schemaRef ds:uri="0b4f10a8-045a-4ff4-8ba8-f92582185811"/>
    <ds:schemaRef ds:uri="http://schemas.openxmlformats.org/package/2006/metadata/core-properties"/>
    <ds:schemaRef ds:uri="952ab972-8a90-4685-be6c-c871ff9e38fa"/>
    <ds:schemaRef ds:uri="http://www.w3.org/XML/1998/namespace"/>
  </ds:schemaRefs>
</ds:datastoreItem>
</file>

<file path=customXml/itemProps3.xml><?xml version="1.0" encoding="utf-8"?>
<ds:datastoreItem xmlns:ds="http://schemas.openxmlformats.org/officeDocument/2006/customXml" ds:itemID="{AFDDC337-1CF9-49C1-8992-1EECB9CDD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R. Roberts</dc:creator>
  <cp:lastModifiedBy>Rachel Roberts</cp:lastModifiedBy>
  <cp:revision>2</cp:revision>
  <dcterms:created xsi:type="dcterms:W3CDTF">2023-01-16T11:39:00Z</dcterms:created>
  <dcterms:modified xsi:type="dcterms:W3CDTF">2023-01-16T11:39:00Z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0x010100D8160FBB22B143459249232D62140521</vt:lpwstr>
  </property>
  <property fmtid="{D5CDD505-2E9C-101B-9397-08002B2CF9AE}" pid="3" name="AuthorIds_UIVersion_1536">
    <vt:lpwstr>813</vt:lpwstr>
  </property>
</Properties>
</file>